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E0E04" w14:textId="77777777" w:rsidR="00CE583C" w:rsidRDefault="00CE583C" w:rsidP="00CE583C">
      <w:pPr>
        <w:pStyle w:val="Heading2"/>
        <w:jc w:val="center"/>
        <w:rPr>
          <w:w w:val="125"/>
          <w:lang w:eastAsia="ja-JP"/>
        </w:rPr>
      </w:pPr>
      <w:r>
        <w:rPr>
          <w:noProof/>
          <w:w w:val="125"/>
          <w:lang w:eastAsia="ja-JP"/>
        </w:rPr>
        <w:drawing>
          <wp:inline distT="0" distB="0" distL="0" distR="0" wp14:anchorId="72D732B9" wp14:editId="057615A4">
            <wp:extent cx="4354623" cy="1085631"/>
            <wp:effectExtent l="0" t="0" r="825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srcRect l="195" r="195"/>
                    <a:stretch>
                      <a:fillRect/>
                    </a:stretch>
                  </pic:blipFill>
                  <pic:spPr bwMode="auto">
                    <a:xfrm>
                      <a:off x="0" y="0"/>
                      <a:ext cx="4354623" cy="1085631"/>
                    </a:xfrm>
                    <a:prstGeom prst="rect">
                      <a:avLst/>
                    </a:prstGeom>
                    <a:ln>
                      <a:noFill/>
                    </a:ln>
                    <a:extLst>
                      <a:ext uri="{53640926-AAD7-44D8-BBD7-CCE9431645EC}">
                        <a14:shadowObscured xmlns:a14="http://schemas.microsoft.com/office/drawing/2010/main"/>
                      </a:ext>
                    </a:extLst>
                  </pic:spPr>
                </pic:pic>
              </a:graphicData>
            </a:graphic>
          </wp:inline>
        </w:drawing>
      </w:r>
    </w:p>
    <w:p w14:paraId="5FCC67F3" w14:textId="77777777" w:rsidR="00CE583C" w:rsidRDefault="00CE583C" w:rsidP="00CE583C">
      <w:pPr>
        <w:rPr>
          <w:lang w:eastAsia="ja-JP"/>
        </w:rPr>
      </w:pPr>
    </w:p>
    <w:p w14:paraId="3FBCAD78" w14:textId="157B1F39" w:rsidR="00CE583C" w:rsidRPr="00273C88" w:rsidRDefault="00CE583C" w:rsidP="00CE583C">
      <w:pPr>
        <w:jc w:val="center"/>
        <w:rPr>
          <w:rFonts w:ascii="Calibri Light" w:hAnsi="Calibri Light" w:cs="Calibri Light"/>
          <w:sz w:val="44"/>
          <w:szCs w:val="44"/>
        </w:rPr>
      </w:pPr>
      <w:r w:rsidRPr="00273C88">
        <w:rPr>
          <w:rFonts w:ascii="Calibri Light" w:hAnsi="Calibri Light" w:cs="Calibri Light"/>
          <w:sz w:val="44"/>
          <w:szCs w:val="44"/>
        </w:rPr>
        <w:t>Ecowarm RadiantBoard</w:t>
      </w:r>
      <w:r w:rsidR="00007A6B" w:rsidRPr="00007A6B">
        <w:rPr>
          <w:rFonts w:ascii="Calibri" w:hAnsi="Calibri" w:cs="Calibri"/>
          <w:sz w:val="44"/>
          <w:szCs w:val="44"/>
          <w:vertAlign w:val="superscript"/>
        </w:rPr>
        <w:t>™</w:t>
      </w:r>
      <w:r w:rsidRPr="00273C88">
        <w:rPr>
          <w:rFonts w:ascii="Calibri Light" w:hAnsi="Calibri Light" w:cs="Calibri Light"/>
          <w:sz w:val="44"/>
          <w:szCs w:val="44"/>
        </w:rPr>
        <w:t xml:space="preserve"> Specification for Architects</w:t>
      </w:r>
    </w:p>
    <w:p w14:paraId="4457A66A" w14:textId="77777777" w:rsidR="00CE583C" w:rsidRPr="00A55DDE" w:rsidRDefault="00CE583C" w:rsidP="00CE583C">
      <w:pPr>
        <w:jc w:val="center"/>
        <w:rPr>
          <w:rFonts w:ascii="Calibri Light" w:hAnsi="Calibri Light" w:cs="Calibri Light"/>
          <w:b/>
          <w:bCs/>
          <w:sz w:val="40"/>
          <w:szCs w:val="40"/>
        </w:rPr>
      </w:pPr>
    </w:p>
    <w:p w14:paraId="719817D5" w14:textId="77777777" w:rsidR="00CE583C" w:rsidRPr="00A55DDE" w:rsidRDefault="00CE583C" w:rsidP="00CE583C">
      <w:pPr>
        <w:rPr>
          <w:rFonts w:ascii="Calibri Light" w:hAnsi="Calibri Light" w:cs="Calibri Light"/>
          <w:sz w:val="40"/>
          <w:szCs w:val="40"/>
        </w:rPr>
      </w:pPr>
      <w:r w:rsidRPr="00A55DDE">
        <w:rPr>
          <w:rFonts w:ascii="Calibri Light" w:hAnsi="Calibri Light" w:cs="Calibri Light"/>
          <w:sz w:val="40"/>
          <w:szCs w:val="40"/>
        </w:rPr>
        <w:t>Part 1 – General</w:t>
      </w:r>
    </w:p>
    <w:p w14:paraId="25DD2FE4" w14:textId="77777777" w:rsidR="00237863" w:rsidRPr="00237863" w:rsidRDefault="00237863" w:rsidP="00237863">
      <w:pPr>
        <w:widowControl w:val="0"/>
        <w:autoSpaceDE w:val="0"/>
        <w:autoSpaceDN w:val="0"/>
        <w:adjustRightInd w:val="0"/>
        <w:spacing w:line="288" w:lineRule="auto"/>
        <w:textAlignment w:val="center"/>
        <w:rPr>
          <w:rFonts w:ascii="Helvetica" w:hAnsi="Helvetica" w:cs="Helvetica"/>
          <w:color w:val="000000"/>
          <w:lang w:eastAsia="ja-JP"/>
        </w:rPr>
      </w:pPr>
    </w:p>
    <w:p w14:paraId="3182F799" w14:textId="254E26DF" w:rsidR="00237863" w:rsidRPr="00CE583C" w:rsidRDefault="00237863" w:rsidP="00CE583C">
      <w:pPr>
        <w:widowControl w:val="0"/>
        <w:tabs>
          <w:tab w:val="left" w:pos="360"/>
        </w:tabs>
        <w:autoSpaceDE w:val="0"/>
        <w:autoSpaceDN w:val="0"/>
        <w:adjustRightInd w:val="0"/>
        <w:spacing w:after="40" w:line="260" w:lineRule="atLeast"/>
        <w:textAlignment w:val="center"/>
        <w:rPr>
          <w:rFonts w:ascii="Calibri" w:hAnsi="Calibri" w:cs="Calibri"/>
          <w:b/>
          <w:bCs/>
          <w:color w:val="6166AE"/>
          <w:spacing w:val="6"/>
          <w:lang w:eastAsia="ja-JP"/>
        </w:rPr>
      </w:pPr>
      <w:r w:rsidRPr="00CE583C">
        <w:rPr>
          <w:rFonts w:ascii="Calibri" w:hAnsi="Calibri" w:cs="Calibri"/>
          <w:b/>
          <w:bCs/>
          <w:color w:val="000000"/>
          <w:spacing w:val="6"/>
          <w:lang w:eastAsia="ja-JP"/>
        </w:rPr>
        <w:t xml:space="preserve">1.01 </w:t>
      </w:r>
      <w:r w:rsidR="00B37FB3" w:rsidRPr="00CE583C">
        <w:rPr>
          <w:rFonts w:ascii="Calibri" w:hAnsi="Calibri" w:cs="Calibri"/>
          <w:b/>
          <w:bCs/>
          <w:color w:val="000000"/>
          <w:spacing w:val="6"/>
          <w:lang w:eastAsia="ja-JP"/>
        </w:rPr>
        <w:t xml:space="preserve"> </w:t>
      </w:r>
      <w:r w:rsidRPr="00CE583C">
        <w:rPr>
          <w:rFonts w:ascii="Calibri" w:hAnsi="Calibri" w:cs="Calibri"/>
          <w:b/>
          <w:bCs/>
          <w:color w:val="000000"/>
          <w:spacing w:val="6"/>
          <w:lang w:eastAsia="ja-JP"/>
        </w:rPr>
        <w:t xml:space="preserve"> General </w:t>
      </w:r>
    </w:p>
    <w:p w14:paraId="56BEFF0E" w14:textId="77777777" w:rsidR="00CE583C" w:rsidRDefault="00CE583C" w:rsidP="00CE583C">
      <w:pPr>
        <w:widowControl w:val="0"/>
        <w:tabs>
          <w:tab w:val="left" w:pos="360"/>
        </w:tabs>
        <w:autoSpaceDE w:val="0"/>
        <w:autoSpaceDN w:val="0"/>
        <w:adjustRightInd w:val="0"/>
        <w:spacing w:after="40" w:line="260" w:lineRule="atLeast"/>
        <w:textAlignment w:val="center"/>
        <w:rPr>
          <w:rFonts w:ascii="AGaramond-Regular" w:hAnsi="AGaramond-Regular" w:cs="AGaramond-Regular"/>
          <w:color w:val="000000"/>
          <w:spacing w:val="6"/>
          <w:lang w:eastAsia="ja-JP"/>
        </w:rPr>
      </w:pPr>
    </w:p>
    <w:p w14:paraId="08D85C60" w14:textId="46329620" w:rsidR="00237863" w:rsidRPr="00CE583C" w:rsidRDefault="00213711" w:rsidP="00E03E04">
      <w:pPr>
        <w:pStyle w:val="ListParagraph"/>
        <w:numPr>
          <w:ilvl w:val="0"/>
          <w:numId w:val="2"/>
        </w:numPr>
        <w:spacing w:line="276" w:lineRule="auto"/>
        <w:rPr>
          <w:rFonts w:ascii="Calibri" w:hAnsi="Calibri" w:cs="Calibri"/>
        </w:rPr>
      </w:pPr>
      <w:r>
        <w:rPr>
          <w:rFonts w:ascii="Calibri" w:hAnsi="Calibri" w:cs="Calibri"/>
        </w:rPr>
        <w:t xml:space="preserve">A.  </w:t>
      </w:r>
      <w:r w:rsidR="00237863" w:rsidRPr="00CE583C">
        <w:rPr>
          <w:rFonts w:ascii="Calibri" w:hAnsi="Calibri" w:cs="Calibri"/>
        </w:rPr>
        <w:t xml:space="preserve">Provide all labor, materials, transportation, </w:t>
      </w:r>
      <w:proofErr w:type="gramStart"/>
      <w:r w:rsidR="00237863" w:rsidRPr="00CE583C">
        <w:rPr>
          <w:rFonts w:ascii="Calibri" w:hAnsi="Calibri" w:cs="Calibri"/>
        </w:rPr>
        <w:t>equipment</w:t>
      </w:r>
      <w:proofErr w:type="gramEnd"/>
      <w:r w:rsidR="00237863" w:rsidRPr="00CE583C">
        <w:rPr>
          <w:rFonts w:ascii="Calibri" w:hAnsi="Calibri" w:cs="Calibri"/>
        </w:rPr>
        <w:t xml:space="preserve"> and services to install an Ecowarm™ Radiant Board</w:t>
      </w:r>
      <w:r w:rsidR="00CE583C" w:rsidRPr="00CE583C">
        <w:rPr>
          <w:rFonts w:ascii="Calibri" w:hAnsi="Calibri" w:cs="Calibri"/>
        </w:rPr>
        <w:t xml:space="preserve"> </w:t>
      </w:r>
      <w:r w:rsidR="00237863" w:rsidRPr="00CE583C">
        <w:rPr>
          <w:rFonts w:ascii="Calibri" w:hAnsi="Calibri" w:cs="Calibri"/>
        </w:rPr>
        <w:t>non-structural modular board system, as indicated by</w:t>
      </w:r>
      <w:r w:rsidR="00CE583C" w:rsidRPr="00CE583C">
        <w:rPr>
          <w:rFonts w:ascii="Calibri" w:hAnsi="Calibri" w:cs="Calibri"/>
        </w:rPr>
        <w:t xml:space="preserve"> </w:t>
      </w:r>
      <w:r w:rsidR="00237863" w:rsidRPr="00CE583C">
        <w:rPr>
          <w:rFonts w:ascii="Calibri" w:hAnsi="Calibri" w:cs="Calibri"/>
        </w:rPr>
        <w:t>the contract documents and these specifications</w:t>
      </w:r>
      <w:r w:rsidR="00E03E04">
        <w:rPr>
          <w:rFonts w:ascii="Calibri" w:hAnsi="Calibri" w:cs="Calibri"/>
        </w:rPr>
        <w:t xml:space="preserve">. </w:t>
      </w:r>
    </w:p>
    <w:p w14:paraId="1849C86C" w14:textId="7C6C64F5" w:rsidR="00237863" w:rsidRPr="00CE583C" w:rsidRDefault="00213711" w:rsidP="00E03E04">
      <w:pPr>
        <w:pStyle w:val="ListParagraph"/>
        <w:numPr>
          <w:ilvl w:val="0"/>
          <w:numId w:val="2"/>
        </w:numPr>
        <w:spacing w:line="276" w:lineRule="auto"/>
        <w:rPr>
          <w:rFonts w:ascii="Calibri" w:hAnsi="Calibri" w:cs="Calibri"/>
        </w:rPr>
      </w:pPr>
      <w:r>
        <w:rPr>
          <w:rFonts w:ascii="Calibri" w:hAnsi="Calibri" w:cs="Calibri"/>
        </w:rPr>
        <w:t xml:space="preserve">B.  </w:t>
      </w:r>
      <w:r w:rsidR="00237863" w:rsidRPr="00CE583C">
        <w:rPr>
          <w:rFonts w:ascii="Calibri" w:hAnsi="Calibri" w:cs="Calibri"/>
        </w:rPr>
        <w:t>Examine all contract documents for instructions, terms and conditions related to</w:t>
      </w:r>
      <w:r w:rsidR="00CE583C" w:rsidRPr="00CE583C">
        <w:rPr>
          <w:rFonts w:ascii="Calibri" w:hAnsi="Calibri" w:cs="Calibri"/>
        </w:rPr>
        <w:t xml:space="preserve"> </w:t>
      </w:r>
      <w:r w:rsidR="00237863" w:rsidRPr="00CE583C">
        <w:rPr>
          <w:rFonts w:ascii="Calibri" w:hAnsi="Calibri" w:cs="Calibri"/>
        </w:rPr>
        <w:t>the installation of Ecowarm™ Radiant Board non-structural system. Provide all work as described and required and support and accommodation of related work.</w:t>
      </w:r>
    </w:p>
    <w:p w14:paraId="1DB75B65" w14:textId="58D3C077" w:rsidR="007F64EA" w:rsidRPr="00CE583C" w:rsidRDefault="00213711" w:rsidP="00E03E04">
      <w:pPr>
        <w:pStyle w:val="ListParagraph"/>
        <w:numPr>
          <w:ilvl w:val="0"/>
          <w:numId w:val="2"/>
        </w:numPr>
        <w:spacing w:line="276" w:lineRule="auto"/>
        <w:rPr>
          <w:rFonts w:ascii="Calibri" w:hAnsi="Calibri" w:cs="Calibri"/>
        </w:rPr>
      </w:pPr>
      <w:r>
        <w:rPr>
          <w:rFonts w:ascii="Calibri" w:hAnsi="Calibri" w:cs="Calibri"/>
        </w:rPr>
        <w:t xml:space="preserve">C.  </w:t>
      </w:r>
      <w:r w:rsidR="007F64EA" w:rsidRPr="00CE583C">
        <w:rPr>
          <w:rFonts w:ascii="Calibri" w:hAnsi="Calibri" w:cs="Calibri"/>
        </w:rPr>
        <w:t xml:space="preserve">Manufacturer shall supply project shop </w:t>
      </w:r>
      <w:r w:rsidR="00B37FB3" w:rsidRPr="00CE583C">
        <w:rPr>
          <w:rFonts w:ascii="Calibri" w:hAnsi="Calibri" w:cs="Calibri"/>
        </w:rPr>
        <w:t xml:space="preserve">CAD </w:t>
      </w:r>
      <w:r w:rsidR="007F64EA" w:rsidRPr="00CE583C">
        <w:rPr>
          <w:rFonts w:ascii="Calibri" w:hAnsi="Calibri" w:cs="Calibri"/>
        </w:rPr>
        <w:t xml:space="preserve">drawings that show the location of </w:t>
      </w:r>
      <w:r w:rsidR="00B37FB3" w:rsidRPr="00CE583C">
        <w:rPr>
          <w:rFonts w:ascii="Calibri" w:hAnsi="Calibri" w:cs="Calibri"/>
        </w:rPr>
        <w:t>RadiantBoards</w:t>
      </w:r>
      <w:r w:rsidR="007F64EA" w:rsidRPr="00CE583C">
        <w:rPr>
          <w:rFonts w:ascii="Calibri" w:hAnsi="Calibri" w:cs="Calibri"/>
        </w:rPr>
        <w:t xml:space="preserve">, PEX   </w:t>
      </w:r>
      <w:r w:rsidR="00253D51" w:rsidRPr="00CE583C">
        <w:rPr>
          <w:rFonts w:ascii="Calibri" w:hAnsi="Calibri" w:cs="Calibri"/>
        </w:rPr>
        <w:t xml:space="preserve">     </w:t>
      </w:r>
      <w:r w:rsidR="007F64EA" w:rsidRPr="00CE583C">
        <w:rPr>
          <w:rFonts w:ascii="Calibri" w:hAnsi="Calibri" w:cs="Calibri"/>
        </w:rPr>
        <w:t>tubing</w:t>
      </w:r>
      <w:r w:rsidR="00302265">
        <w:rPr>
          <w:rFonts w:ascii="Calibri" w:hAnsi="Calibri" w:cs="Calibri"/>
        </w:rPr>
        <w:t>,</w:t>
      </w:r>
      <w:r w:rsidR="007F64EA" w:rsidRPr="00CE583C">
        <w:rPr>
          <w:rFonts w:ascii="Calibri" w:hAnsi="Calibri" w:cs="Calibri"/>
        </w:rPr>
        <w:t xml:space="preserve"> and manifolds.</w:t>
      </w:r>
    </w:p>
    <w:p w14:paraId="38CAFE9C" w14:textId="203E1445" w:rsidR="00B37FB3" w:rsidRPr="00253D51" w:rsidRDefault="00B37FB3" w:rsidP="00237863">
      <w:pPr>
        <w:widowControl w:val="0"/>
        <w:tabs>
          <w:tab w:val="left" w:pos="360"/>
        </w:tabs>
        <w:autoSpaceDE w:val="0"/>
        <w:autoSpaceDN w:val="0"/>
        <w:adjustRightInd w:val="0"/>
        <w:spacing w:line="260" w:lineRule="atLeast"/>
        <w:ind w:left="360" w:hanging="360"/>
        <w:textAlignment w:val="center"/>
        <w:rPr>
          <w:rFonts w:ascii="AGaramond-Regular" w:hAnsi="AGaramond-Regular" w:cs="AGaramond-Regular"/>
          <w:b/>
          <w:bCs/>
          <w:color w:val="000000"/>
          <w:lang w:eastAsia="ja-JP"/>
        </w:rPr>
      </w:pPr>
      <w:r w:rsidRPr="00253D51">
        <w:rPr>
          <w:rFonts w:ascii="AGaramond-Regular" w:hAnsi="AGaramond-Regular" w:cs="AGaramond-Regular"/>
          <w:b/>
          <w:bCs/>
          <w:color w:val="000000"/>
          <w:lang w:eastAsia="ja-JP"/>
        </w:rPr>
        <w:t xml:space="preserve">       </w:t>
      </w:r>
    </w:p>
    <w:p w14:paraId="4DD2DE83" w14:textId="089C531E" w:rsidR="00B37FB3" w:rsidRDefault="00B37FB3" w:rsidP="00CE583C">
      <w:pPr>
        <w:widowControl w:val="0"/>
        <w:tabs>
          <w:tab w:val="left" w:pos="360"/>
        </w:tabs>
        <w:autoSpaceDE w:val="0"/>
        <w:autoSpaceDN w:val="0"/>
        <w:adjustRightInd w:val="0"/>
        <w:spacing w:line="260" w:lineRule="atLeast"/>
        <w:ind w:left="360" w:hanging="360"/>
        <w:jc w:val="center"/>
        <w:textAlignment w:val="center"/>
        <w:rPr>
          <w:rFonts w:ascii="AGaramond-Regular" w:hAnsi="AGaramond-Regular" w:cs="AGaramond-Regular"/>
          <w:color w:val="000000"/>
          <w:lang w:eastAsia="ja-JP"/>
        </w:rPr>
      </w:pPr>
      <w:r>
        <w:rPr>
          <w:noProof/>
        </w:rPr>
        <w:drawing>
          <wp:inline distT="0" distB="0" distL="0" distR="0" wp14:anchorId="79A4330F" wp14:editId="6663AA1E">
            <wp:extent cx="2735003" cy="15113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50246" cy="1519723"/>
                    </a:xfrm>
                    <a:prstGeom prst="rect">
                      <a:avLst/>
                    </a:prstGeom>
                  </pic:spPr>
                </pic:pic>
              </a:graphicData>
            </a:graphic>
          </wp:inline>
        </w:drawing>
      </w:r>
    </w:p>
    <w:p w14:paraId="332460E6" w14:textId="1E5663AF" w:rsidR="007F64EA" w:rsidRPr="00CE583C" w:rsidRDefault="00CE583C" w:rsidP="00CE583C">
      <w:pPr>
        <w:widowControl w:val="0"/>
        <w:tabs>
          <w:tab w:val="left" w:pos="360"/>
        </w:tabs>
        <w:autoSpaceDE w:val="0"/>
        <w:autoSpaceDN w:val="0"/>
        <w:adjustRightInd w:val="0"/>
        <w:spacing w:line="260" w:lineRule="atLeast"/>
        <w:ind w:left="360" w:hanging="360"/>
        <w:jc w:val="center"/>
        <w:textAlignment w:val="center"/>
        <w:rPr>
          <w:rFonts w:ascii="AGaramond-Regular" w:hAnsi="AGaramond-Regular" w:cs="AGaramond-Regular"/>
          <w:i/>
          <w:iCs/>
          <w:color w:val="000000"/>
          <w:lang w:eastAsia="ja-JP"/>
        </w:rPr>
      </w:pPr>
      <w:r w:rsidRPr="00CE583C">
        <w:rPr>
          <w:rFonts w:ascii="AGaramond-Regular" w:hAnsi="AGaramond-Regular" w:cs="AGaramond-Regular"/>
          <w:i/>
          <w:iCs/>
          <w:color w:val="000000"/>
          <w:lang w:eastAsia="ja-JP"/>
        </w:rPr>
        <w:t>Sample CAD Layout</w:t>
      </w:r>
    </w:p>
    <w:p w14:paraId="619A9D5E" w14:textId="77777777" w:rsidR="00237863" w:rsidRPr="00237863" w:rsidRDefault="00237863" w:rsidP="00237863">
      <w:pPr>
        <w:widowControl w:val="0"/>
        <w:tabs>
          <w:tab w:val="left" w:pos="360"/>
        </w:tabs>
        <w:autoSpaceDE w:val="0"/>
        <w:autoSpaceDN w:val="0"/>
        <w:adjustRightInd w:val="0"/>
        <w:spacing w:after="40" w:line="260" w:lineRule="atLeast"/>
        <w:ind w:left="360" w:hanging="280"/>
        <w:textAlignment w:val="center"/>
        <w:rPr>
          <w:rFonts w:ascii="AGaramond-Regular" w:hAnsi="AGaramond-Regular" w:cs="AGaramond-Regular"/>
          <w:color w:val="000000"/>
          <w:lang w:eastAsia="ja-JP"/>
        </w:rPr>
      </w:pPr>
    </w:p>
    <w:p w14:paraId="0393F997" w14:textId="664DE9B3" w:rsidR="00237863" w:rsidRPr="00CE583C" w:rsidRDefault="00237863" w:rsidP="00237863">
      <w:pPr>
        <w:widowControl w:val="0"/>
        <w:tabs>
          <w:tab w:val="left" w:pos="360"/>
        </w:tabs>
        <w:autoSpaceDE w:val="0"/>
        <w:autoSpaceDN w:val="0"/>
        <w:adjustRightInd w:val="0"/>
        <w:spacing w:after="40" w:line="260" w:lineRule="atLeast"/>
        <w:ind w:left="360" w:hanging="280"/>
        <w:textAlignment w:val="center"/>
        <w:rPr>
          <w:rFonts w:ascii="Calibri" w:hAnsi="Calibri" w:cs="Calibri"/>
          <w:b/>
          <w:bCs/>
          <w:color w:val="000000"/>
          <w:spacing w:val="6"/>
          <w:lang w:eastAsia="ja-JP"/>
        </w:rPr>
      </w:pPr>
      <w:r w:rsidRPr="00CE583C">
        <w:rPr>
          <w:rFonts w:ascii="Calibri" w:hAnsi="Calibri" w:cs="Calibri"/>
          <w:b/>
          <w:bCs/>
          <w:color w:val="000000"/>
          <w:spacing w:val="6"/>
          <w:lang w:eastAsia="ja-JP"/>
        </w:rPr>
        <w:t xml:space="preserve">1.02 </w:t>
      </w:r>
      <w:r w:rsidR="00B37FB3" w:rsidRPr="00CE583C">
        <w:rPr>
          <w:rFonts w:ascii="Calibri" w:hAnsi="Calibri" w:cs="Calibri"/>
          <w:b/>
          <w:bCs/>
          <w:color w:val="000000"/>
          <w:spacing w:val="6"/>
          <w:lang w:eastAsia="ja-JP"/>
        </w:rPr>
        <w:t xml:space="preserve"> </w:t>
      </w:r>
      <w:r w:rsidRPr="00CE583C">
        <w:rPr>
          <w:rFonts w:ascii="Calibri" w:hAnsi="Calibri" w:cs="Calibri"/>
          <w:b/>
          <w:bCs/>
          <w:color w:val="000000"/>
          <w:spacing w:val="6"/>
          <w:lang w:eastAsia="ja-JP"/>
        </w:rPr>
        <w:t xml:space="preserve"> References</w:t>
      </w:r>
    </w:p>
    <w:p w14:paraId="5EDAD28C" w14:textId="77777777" w:rsidR="00237863" w:rsidRPr="00237863" w:rsidRDefault="00237863" w:rsidP="00237863">
      <w:pPr>
        <w:widowControl w:val="0"/>
        <w:tabs>
          <w:tab w:val="left" w:pos="360"/>
        </w:tabs>
        <w:autoSpaceDE w:val="0"/>
        <w:autoSpaceDN w:val="0"/>
        <w:adjustRightInd w:val="0"/>
        <w:spacing w:after="40" w:line="260" w:lineRule="atLeast"/>
        <w:ind w:left="360" w:hanging="280"/>
        <w:textAlignment w:val="center"/>
        <w:rPr>
          <w:rFonts w:ascii="AGaramond-Regular" w:hAnsi="AGaramond-Regular" w:cs="AGaramond-Regular"/>
          <w:color w:val="000000"/>
          <w:lang w:eastAsia="ja-JP"/>
        </w:rPr>
      </w:pPr>
    </w:p>
    <w:p w14:paraId="3C8C2D49" w14:textId="728B0126" w:rsidR="00B37FB3" w:rsidRPr="00CE583C" w:rsidRDefault="00000000" w:rsidP="00E03E04">
      <w:pPr>
        <w:pStyle w:val="ListParagraph"/>
        <w:numPr>
          <w:ilvl w:val="0"/>
          <w:numId w:val="4"/>
        </w:numPr>
        <w:spacing w:line="276" w:lineRule="auto"/>
        <w:rPr>
          <w:rFonts w:ascii="Calibri" w:hAnsi="Calibri" w:cs="Calibri"/>
        </w:rPr>
      </w:pPr>
      <w:hyperlink r:id="rId7" w:history="1">
        <w:r w:rsidR="00B37FB3" w:rsidRPr="00CE583C">
          <w:rPr>
            <w:rStyle w:val="Hyperlink"/>
            <w:rFonts w:ascii="Calibri" w:hAnsi="Calibri" w:cs="Calibri"/>
          </w:rPr>
          <w:t>Ecowarm Radiant</w:t>
        </w:r>
        <w:r w:rsidR="00253D51" w:rsidRPr="00CE583C">
          <w:rPr>
            <w:rStyle w:val="Hyperlink"/>
            <w:rFonts w:ascii="Calibri" w:hAnsi="Calibri" w:cs="Calibri"/>
          </w:rPr>
          <w:t>B</w:t>
        </w:r>
        <w:r w:rsidR="00B37FB3" w:rsidRPr="00CE583C">
          <w:rPr>
            <w:rStyle w:val="Hyperlink"/>
            <w:rFonts w:ascii="Calibri" w:hAnsi="Calibri" w:cs="Calibri"/>
          </w:rPr>
          <w:t xml:space="preserve">oard Installation </w:t>
        </w:r>
        <w:r w:rsidR="00253D51" w:rsidRPr="00CE583C">
          <w:rPr>
            <w:rStyle w:val="Hyperlink"/>
            <w:rFonts w:ascii="Calibri" w:hAnsi="Calibri" w:cs="Calibri"/>
          </w:rPr>
          <w:t>M</w:t>
        </w:r>
        <w:r w:rsidR="00B37FB3" w:rsidRPr="00CE583C">
          <w:rPr>
            <w:rStyle w:val="Hyperlink"/>
            <w:rFonts w:ascii="Calibri" w:hAnsi="Calibri" w:cs="Calibri"/>
          </w:rPr>
          <w:t>anual</w:t>
        </w:r>
      </w:hyperlink>
      <w:r w:rsidR="00B37FB3" w:rsidRPr="00CE583C">
        <w:rPr>
          <w:rFonts w:ascii="Calibri" w:hAnsi="Calibri" w:cs="Calibri"/>
        </w:rPr>
        <w:t xml:space="preserve"> </w:t>
      </w:r>
    </w:p>
    <w:p w14:paraId="3180422A" w14:textId="30551366" w:rsidR="00237863" w:rsidRPr="00CE583C" w:rsidRDefault="00237863" w:rsidP="00E03E04">
      <w:pPr>
        <w:pStyle w:val="ListParagraph"/>
        <w:numPr>
          <w:ilvl w:val="0"/>
          <w:numId w:val="4"/>
        </w:numPr>
        <w:spacing w:line="276" w:lineRule="auto"/>
        <w:rPr>
          <w:rFonts w:ascii="Calibri" w:hAnsi="Calibri" w:cs="Calibri"/>
        </w:rPr>
      </w:pPr>
      <w:r w:rsidRPr="00CE583C">
        <w:rPr>
          <w:rFonts w:ascii="Calibri" w:hAnsi="Calibri" w:cs="Calibri"/>
        </w:rPr>
        <w:t>Radiant Professionals Alliance Guidelines for the Design and Installation of Radiant Heating Systems, applicable portions of sections 16.2 and 19.3</w:t>
      </w:r>
      <w:r w:rsidR="00CE583C" w:rsidRPr="00CE583C">
        <w:rPr>
          <w:rFonts w:ascii="Calibri" w:hAnsi="Calibri" w:cs="Calibri"/>
        </w:rPr>
        <w:t xml:space="preserve"> </w:t>
      </w:r>
    </w:p>
    <w:p w14:paraId="145B5A7B" w14:textId="702B6AAC" w:rsidR="00237863" w:rsidRPr="00CE583C" w:rsidRDefault="00237863" w:rsidP="00E03E04">
      <w:pPr>
        <w:pStyle w:val="ListParagraph"/>
        <w:numPr>
          <w:ilvl w:val="0"/>
          <w:numId w:val="4"/>
        </w:numPr>
        <w:spacing w:line="276" w:lineRule="auto"/>
        <w:rPr>
          <w:rFonts w:ascii="Calibri" w:hAnsi="Calibri" w:cs="Calibri"/>
        </w:rPr>
      </w:pPr>
      <w:r w:rsidRPr="00CE583C">
        <w:rPr>
          <w:rFonts w:ascii="Calibri" w:hAnsi="Calibri" w:cs="Calibri"/>
        </w:rPr>
        <w:t xml:space="preserve">SFI (Sustainable Forestry Initiative Inc.) </w:t>
      </w:r>
      <w:r w:rsidR="0026143D">
        <w:rPr>
          <w:rFonts w:ascii="Calibri" w:hAnsi="Calibri" w:cs="Calibri"/>
        </w:rPr>
        <w:t>C</w:t>
      </w:r>
      <w:r w:rsidRPr="00CE583C">
        <w:rPr>
          <w:rFonts w:ascii="Calibri" w:hAnsi="Calibri" w:cs="Calibri"/>
        </w:rPr>
        <w:t xml:space="preserve">ertification (substrata board supplier used in the </w:t>
      </w:r>
      <w:r w:rsidR="00CE583C" w:rsidRPr="00CE583C">
        <w:rPr>
          <w:rFonts w:ascii="Calibri" w:hAnsi="Calibri" w:cs="Calibri"/>
        </w:rPr>
        <w:t>m</w:t>
      </w:r>
      <w:r w:rsidRPr="00CE583C">
        <w:rPr>
          <w:rFonts w:ascii="Calibri" w:hAnsi="Calibri" w:cs="Calibri"/>
        </w:rPr>
        <w:t>anufacture of Ecowarm)</w:t>
      </w:r>
    </w:p>
    <w:p w14:paraId="2AE7148C" w14:textId="00A9F5ED" w:rsidR="00237863" w:rsidRPr="00CE583C" w:rsidRDefault="00237863" w:rsidP="00E03E04">
      <w:pPr>
        <w:pStyle w:val="ListParagraph"/>
        <w:numPr>
          <w:ilvl w:val="0"/>
          <w:numId w:val="4"/>
        </w:numPr>
        <w:spacing w:line="276" w:lineRule="auto"/>
        <w:rPr>
          <w:rFonts w:ascii="Calibri" w:hAnsi="Calibri" w:cs="Calibri"/>
        </w:rPr>
      </w:pPr>
      <w:r w:rsidRPr="00CE583C">
        <w:rPr>
          <w:rFonts w:ascii="Calibri" w:hAnsi="Calibri" w:cs="Calibri"/>
        </w:rPr>
        <w:t xml:space="preserve">American Society </w:t>
      </w:r>
      <w:r w:rsidR="00005473">
        <w:rPr>
          <w:rFonts w:ascii="Calibri" w:hAnsi="Calibri" w:cs="Calibri"/>
        </w:rPr>
        <w:t>f</w:t>
      </w:r>
      <w:r w:rsidRPr="00CE583C">
        <w:rPr>
          <w:rFonts w:ascii="Calibri" w:hAnsi="Calibri" w:cs="Calibri"/>
        </w:rPr>
        <w:t xml:space="preserve">or Testing Materials (ASTM) Standard Specification </w:t>
      </w:r>
      <w:r w:rsidR="00007A6B" w:rsidRPr="00CE583C">
        <w:rPr>
          <w:rFonts w:ascii="Calibri" w:hAnsi="Calibri" w:cs="Calibri"/>
        </w:rPr>
        <w:t>for</w:t>
      </w:r>
      <w:r w:rsidRPr="00CE583C">
        <w:rPr>
          <w:rFonts w:ascii="Calibri" w:hAnsi="Calibri" w:cs="Calibri"/>
        </w:rPr>
        <w:t xml:space="preserve"> Cross Linked Polyethylene (PEX) Tubing</w:t>
      </w:r>
    </w:p>
    <w:p w14:paraId="7E0C01EB" w14:textId="0AA0D31F" w:rsidR="00237863" w:rsidRPr="00CE583C" w:rsidRDefault="00237863" w:rsidP="00E03E04">
      <w:pPr>
        <w:pStyle w:val="ListParagraph"/>
        <w:numPr>
          <w:ilvl w:val="0"/>
          <w:numId w:val="4"/>
        </w:numPr>
        <w:spacing w:line="276" w:lineRule="auto"/>
        <w:rPr>
          <w:rFonts w:ascii="Calibri" w:hAnsi="Calibri" w:cs="Calibri"/>
        </w:rPr>
      </w:pPr>
      <w:r w:rsidRPr="00CE583C">
        <w:rPr>
          <w:rFonts w:ascii="Calibri" w:hAnsi="Calibri" w:cs="Calibri"/>
        </w:rPr>
        <w:t>International Building Code (IBC)</w:t>
      </w:r>
      <w:r w:rsidRPr="00CE583C">
        <w:rPr>
          <w:rFonts w:ascii="Calibri" w:hAnsi="Calibri" w:cs="Calibri"/>
        </w:rPr>
        <w:tab/>
      </w:r>
    </w:p>
    <w:p w14:paraId="2DB28404" w14:textId="2E5782BF" w:rsidR="00237863" w:rsidRPr="00CE583C" w:rsidRDefault="00237863" w:rsidP="00E03E04">
      <w:pPr>
        <w:pStyle w:val="ListParagraph"/>
        <w:numPr>
          <w:ilvl w:val="0"/>
          <w:numId w:val="4"/>
        </w:numPr>
        <w:spacing w:line="276" w:lineRule="auto"/>
        <w:rPr>
          <w:rFonts w:ascii="Calibri" w:hAnsi="Calibri" w:cs="Calibri"/>
        </w:rPr>
      </w:pPr>
      <w:r w:rsidRPr="00CE583C">
        <w:rPr>
          <w:rFonts w:ascii="Calibri" w:hAnsi="Calibri" w:cs="Calibri"/>
        </w:rPr>
        <w:t>Uniform Building Code (UBC)</w:t>
      </w:r>
    </w:p>
    <w:p w14:paraId="347F59CE" w14:textId="071DF497" w:rsidR="00237863" w:rsidRPr="00CE583C" w:rsidRDefault="00237863" w:rsidP="00E03E04">
      <w:pPr>
        <w:pStyle w:val="ListParagraph"/>
        <w:numPr>
          <w:ilvl w:val="0"/>
          <w:numId w:val="4"/>
        </w:numPr>
        <w:spacing w:line="276" w:lineRule="auto"/>
        <w:rPr>
          <w:rFonts w:ascii="Calibri" w:hAnsi="Calibri" w:cs="Calibri"/>
        </w:rPr>
      </w:pPr>
      <w:r w:rsidRPr="00CE583C">
        <w:rPr>
          <w:rFonts w:ascii="Calibri" w:hAnsi="Calibri" w:cs="Calibri"/>
        </w:rPr>
        <w:lastRenderedPageBreak/>
        <w:t>Uniform Mechanical Code (UMC)</w:t>
      </w:r>
    </w:p>
    <w:p w14:paraId="14A51133" w14:textId="582AD43B" w:rsidR="00237863" w:rsidRPr="00CE583C" w:rsidRDefault="00237863" w:rsidP="00E03E04">
      <w:pPr>
        <w:pStyle w:val="ListParagraph"/>
        <w:numPr>
          <w:ilvl w:val="0"/>
          <w:numId w:val="4"/>
        </w:numPr>
        <w:spacing w:line="276" w:lineRule="auto"/>
        <w:rPr>
          <w:rFonts w:ascii="Calibri" w:hAnsi="Calibri" w:cs="Calibri"/>
        </w:rPr>
      </w:pPr>
      <w:r w:rsidRPr="00CE583C">
        <w:rPr>
          <w:rFonts w:ascii="Calibri" w:hAnsi="Calibri" w:cs="Calibri"/>
        </w:rPr>
        <w:t xml:space="preserve">Applicable local modifications and codes that apply in a project’s jurisdiction </w:t>
      </w:r>
    </w:p>
    <w:p w14:paraId="1B919172" w14:textId="77777777" w:rsidR="00237863" w:rsidRPr="00237863" w:rsidRDefault="00237863" w:rsidP="00237863">
      <w:pPr>
        <w:widowControl w:val="0"/>
        <w:tabs>
          <w:tab w:val="left" w:pos="360"/>
        </w:tabs>
        <w:autoSpaceDE w:val="0"/>
        <w:autoSpaceDN w:val="0"/>
        <w:adjustRightInd w:val="0"/>
        <w:spacing w:after="40" w:line="260" w:lineRule="atLeast"/>
        <w:ind w:left="360" w:hanging="280"/>
        <w:textAlignment w:val="center"/>
        <w:rPr>
          <w:rFonts w:ascii="AGaramond-Regular" w:hAnsi="AGaramond-Regular" w:cs="AGaramond-Regular"/>
          <w:color w:val="000000"/>
          <w:lang w:eastAsia="ja-JP"/>
        </w:rPr>
      </w:pPr>
      <w:r w:rsidRPr="00237863">
        <w:rPr>
          <w:rFonts w:ascii="AGaramond-Regular" w:hAnsi="AGaramond-Regular" w:cs="AGaramond-Regular"/>
          <w:color w:val="000000"/>
          <w:lang w:eastAsia="ja-JP"/>
        </w:rPr>
        <w:t xml:space="preserve">                                                 </w:t>
      </w:r>
    </w:p>
    <w:p w14:paraId="3A857391" w14:textId="560B64E6" w:rsidR="00237863" w:rsidRPr="00CE583C" w:rsidRDefault="00237863" w:rsidP="00E03E04">
      <w:pPr>
        <w:widowControl w:val="0"/>
        <w:tabs>
          <w:tab w:val="left" w:pos="360"/>
        </w:tabs>
        <w:autoSpaceDE w:val="0"/>
        <w:autoSpaceDN w:val="0"/>
        <w:adjustRightInd w:val="0"/>
        <w:spacing w:after="40" w:line="276" w:lineRule="auto"/>
        <w:ind w:left="360" w:hanging="280"/>
        <w:textAlignment w:val="center"/>
        <w:rPr>
          <w:rFonts w:ascii="Calibri" w:hAnsi="Calibri" w:cs="Calibri"/>
          <w:b/>
          <w:bCs/>
          <w:color w:val="000000"/>
          <w:spacing w:val="6"/>
          <w:lang w:eastAsia="ja-JP"/>
        </w:rPr>
      </w:pPr>
      <w:r w:rsidRPr="00CE583C">
        <w:rPr>
          <w:rFonts w:ascii="Calibri" w:hAnsi="Calibri" w:cs="Calibri"/>
          <w:b/>
          <w:bCs/>
          <w:color w:val="000000"/>
          <w:spacing w:val="6"/>
          <w:lang w:eastAsia="ja-JP"/>
        </w:rPr>
        <w:t>1.03</w:t>
      </w:r>
      <w:r w:rsidR="00B37FB3" w:rsidRPr="00CE583C">
        <w:rPr>
          <w:rFonts w:ascii="Calibri" w:hAnsi="Calibri" w:cs="Calibri"/>
          <w:b/>
          <w:bCs/>
          <w:color w:val="000000"/>
          <w:spacing w:val="6"/>
          <w:lang w:eastAsia="ja-JP"/>
        </w:rPr>
        <w:t xml:space="preserve"> </w:t>
      </w:r>
      <w:r w:rsidRPr="00CE583C">
        <w:rPr>
          <w:rFonts w:ascii="Calibri" w:hAnsi="Calibri" w:cs="Calibri"/>
          <w:b/>
          <w:bCs/>
          <w:color w:val="000000"/>
          <w:spacing w:val="6"/>
          <w:lang w:eastAsia="ja-JP"/>
        </w:rPr>
        <w:t xml:space="preserve">  Submittals </w:t>
      </w:r>
    </w:p>
    <w:p w14:paraId="2CAF6183" w14:textId="77777777" w:rsidR="00237863" w:rsidRPr="00237863" w:rsidRDefault="00237863" w:rsidP="00E03E04">
      <w:pPr>
        <w:widowControl w:val="0"/>
        <w:tabs>
          <w:tab w:val="left" w:pos="360"/>
        </w:tabs>
        <w:autoSpaceDE w:val="0"/>
        <w:autoSpaceDN w:val="0"/>
        <w:adjustRightInd w:val="0"/>
        <w:spacing w:after="40" w:line="276" w:lineRule="auto"/>
        <w:ind w:left="360" w:hanging="280"/>
        <w:textAlignment w:val="center"/>
        <w:rPr>
          <w:rFonts w:ascii="AGaramond-Regular" w:hAnsi="AGaramond-Regular" w:cs="AGaramond-Regular"/>
          <w:color w:val="000000"/>
          <w:lang w:eastAsia="ja-JP"/>
        </w:rPr>
      </w:pPr>
      <w:r w:rsidRPr="00237863">
        <w:rPr>
          <w:rFonts w:ascii="AGaramond-Regular" w:hAnsi="AGaramond-Regular" w:cs="AGaramond-Regular"/>
          <w:color w:val="000000"/>
          <w:lang w:eastAsia="ja-JP"/>
        </w:rPr>
        <w:t xml:space="preserve">     </w:t>
      </w:r>
    </w:p>
    <w:p w14:paraId="3390F2C5" w14:textId="3DBD0E87" w:rsidR="00237863" w:rsidRPr="00CE583C" w:rsidRDefault="00213711" w:rsidP="00E03E04">
      <w:pPr>
        <w:pStyle w:val="ListParagraph"/>
        <w:numPr>
          <w:ilvl w:val="0"/>
          <w:numId w:val="6"/>
        </w:numPr>
        <w:spacing w:line="276" w:lineRule="auto"/>
        <w:rPr>
          <w:rFonts w:ascii="Calibri" w:hAnsi="Calibri" w:cs="Calibri"/>
        </w:rPr>
      </w:pPr>
      <w:r>
        <w:rPr>
          <w:rFonts w:ascii="Calibri" w:hAnsi="Calibri" w:cs="Calibri"/>
        </w:rPr>
        <w:t xml:space="preserve">A.  </w:t>
      </w:r>
      <w:r w:rsidR="00237863" w:rsidRPr="00CE583C">
        <w:rPr>
          <w:rFonts w:ascii="Calibri" w:hAnsi="Calibri" w:cs="Calibri"/>
        </w:rPr>
        <w:t>Verification of SFI certification substrata board supplier used in manufacture of</w:t>
      </w:r>
      <w:r w:rsidR="00CE583C" w:rsidRPr="00CE583C">
        <w:rPr>
          <w:rFonts w:ascii="Calibri" w:hAnsi="Calibri" w:cs="Calibri"/>
        </w:rPr>
        <w:t xml:space="preserve"> </w:t>
      </w:r>
      <w:r w:rsidR="00237863" w:rsidRPr="00CE583C">
        <w:rPr>
          <w:rFonts w:ascii="Calibri" w:hAnsi="Calibri" w:cs="Calibri"/>
        </w:rPr>
        <w:t>Ecowarm™ Radiant Board</w:t>
      </w:r>
      <w:r w:rsidR="00E03E04">
        <w:rPr>
          <w:rFonts w:ascii="Calibri" w:hAnsi="Calibri" w:cs="Calibri"/>
        </w:rPr>
        <w:t>.</w:t>
      </w:r>
    </w:p>
    <w:p w14:paraId="5A9586B9" w14:textId="3E4449BD" w:rsidR="00237863" w:rsidRPr="00CE583C" w:rsidRDefault="00213711" w:rsidP="00E03E04">
      <w:pPr>
        <w:pStyle w:val="ListParagraph"/>
        <w:numPr>
          <w:ilvl w:val="0"/>
          <w:numId w:val="6"/>
        </w:numPr>
        <w:spacing w:line="276" w:lineRule="auto"/>
        <w:rPr>
          <w:rFonts w:ascii="Calibri" w:hAnsi="Calibri" w:cs="Calibri"/>
        </w:rPr>
      </w:pPr>
      <w:r>
        <w:rPr>
          <w:rFonts w:ascii="Calibri" w:hAnsi="Calibri" w:cs="Calibri"/>
        </w:rPr>
        <w:t xml:space="preserve">B.  </w:t>
      </w:r>
      <w:r w:rsidR="00237863" w:rsidRPr="00CE583C">
        <w:rPr>
          <w:rFonts w:ascii="Calibri" w:hAnsi="Calibri" w:cs="Calibri"/>
        </w:rPr>
        <w:t>Verification of compliance with RPA Standard Guidelines or local code requirements for heating system design sufficient to supply heating needs of the structure</w:t>
      </w:r>
      <w:r w:rsidR="00CE583C" w:rsidRPr="00CE583C">
        <w:rPr>
          <w:rFonts w:ascii="Calibri" w:hAnsi="Calibri" w:cs="Calibri"/>
        </w:rPr>
        <w:t xml:space="preserve"> </w:t>
      </w:r>
      <w:r w:rsidR="00237863" w:rsidRPr="00CE583C">
        <w:rPr>
          <w:rFonts w:ascii="Calibri" w:hAnsi="Calibri" w:cs="Calibri"/>
        </w:rPr>
        <w:t xml:space="preserve">or portion of heating needs as specified by contract documents. </w:t>
      </w:r>
    </w:p>
    <w:p w14:paraId="48704A3D" w14:textId="6FF877F2" w:rsidR="00237863" w:rsidRPr="00CE583C" w:rsidRDefault="00213711" w:rsidP="00E03E04">
      <w:pPr>
        <w:pStyle w:val="ListParagraph"/>
        <w:numPr>
          <w:ilvl w:val="0"/>
          <w:numId w:val="6"/>
        </w:numPr>
        <w:spacing w:line="276" w:lineRule="auto"/>
        <w:rPr>
          <w:rFonts w:ascii="Calibri" w:hAnsi="Calibri" w:cs="Calibri"/>
        </w:rPr>
      </w:pPr>
      <w:r>
        <w:rPr>
          <w:rFonts w:ascii="Calibri" w:hAnsi="Calibri" w:cs="Calibri"/>
        </w:rPr>
        <w:t xml:space="preserve">C.  </w:t>
      </w:r>
      <w:r w:rsidR="00237863" w:rsidRPr="00CE583C">
        <w:rPr>
          <w:rFonts w:ascii="Calibri" w:hAnsi="Calibri" w:cs="Calibri"/>
        </w:rPr>
        <w:t>Installation plan showing modular board and tubing layout, manifold locations, installation notes and other system components shall be submitted for approval as</w:t>
      </w:r>
      <w:r w:rsidR="00CE583C" w:rsidRPr="00CE583C">
        <w:rPr>
          <w:rFonts w:ascii="Calibri" w:hAnsi="Calibri" w:cs="Calibri"/>
        </w:rPr>
        <w:t xml:space="preserve"> </w:t>
      </w:r>
      <w:r w:rsidR="00237863" w:rsidRPr="00CE583C">
        <w:rPr>
          <w:rFonts w:ascii="Calibri" w:hAnsi="Calibri" w:cs="Calibri"/>
        </w:rPr>
        <w:t>specified under the terms and conditions of the Contract Documents. No installa</w:t>
      </w:r>
      <w:r w:rsidR="00253D51" w:rsidRPr="00CE583C">
        <w:rPr>
          <w:rFonts w:ascii="Calibri" w:hAnsi="Calibri" w:cs="Calibri"/>
        </w:rPr>
        <w:t>tion</w:t>
      </w:r>
      <w:r w:rsidR="00CE583C" w:rsidRPr="00CE583C">
        <w:rPr>
          <w:rFonts w:ascii="Calibri" w:hAnsi="Calibri" w:cs="Calibri"/>
        </w:rPr>
        <w:t xml:space="preserve"> </w:t>
      </w:r>
      <w:r w:rsidR="00237863" w:rsidRPr="00CE583C">
        <w:rPr>
          <w:rFonts w:ascii="Calibri" w:hAnsi="Calibri" w:cs="Calibri"/>
        </w:rPr>
        <w:t xml:space="preserve">work shall be initiated before such approval is obtained. </w:t>
      </w:r>
    </w:p>
    <w:p w14:paraId="23181B66" w14:textId="77777777" w:rsidR="009B76DE" w:rsidRDefault="009B76DE" w:rsidP="00E03E04">
      <w:pPr>
        <w:widowControl w:val="0"/>
        <w:autoSpaceDE w:val="0"/>
        <w:autoSpaceDN w:val="0"/>
        <w:adjustRightInd w:val="0"/>
        <w:spacing w:line="276" w:lineRule="auto"/>
        <w:textAlignment w:val="center"/>
        <w:rPr>
          <w:rFonts w:ascii="AGaramond-Regular" w:hAnsi="AGaramond-Regular" w:cs="AGaramond-Regular"/>
          <w:color w:val="000000"/>
          <w:lang w:eastAsia="ja-JP"/>
        </w:rPr>
      </w:pPr>
    </w:p>
    <w:p w14:paraId="16DCD058" w14:textId="108A4224" w:rsidR="00237863" w:rsidRPr="009B76DE" w:rsidRDefault="00CE583C" w:rsidP="00E03E04">
      <w:pPr>
        <w:spacing w:line="276" w:lineRule="auto"/>
        <w:rPr>
          <w:rFonts w:ascii="Calibri" w:hAnsi="Calibri" w:cs="Calibri"/>
          <w:b/>
          <w:bCs/>
        </w:rPr>
      </w:pPr>
      <w:r w:rsidRPr="009B76DE">
        <w:rPr>
          <w:rFonts w:ascii="Calibri" w:hAnsi="Calibri" w:cs="Calibri"/>
          <w:b/>
          <w:bCs/>
        </w:rPr>
        <w:t>1</w:t>
      </w:r>
      <w:r w:rsidR="00237863" w:rsidRPr="009B76DE">
        <w:rPr>
          <w:rFonts w:ascii="Calibri" w:hAnsi="Calibri" w:cs="Calibri"/>
          <w:b/>
          <w:bCs/>
        </w:rPr>
        <w:t xml:space="preserve">.04  </w:t>
      </w:r>
      <w:r w:rsidR="00B37FB3" w:rsidRPr="009B76DE">
        <w:rPr>
          <w:rFonts w:ascii="Calibri" w:hAnsi="Calibri" w:cs="Calibri"/>
          <w:b/>
          <w:bCs/>
        </w:rPr>
        <w:t xml:space="preserve"> </w:t>
      </w:r>
      <w:r w:rsidR="00237863" w:rsidRPr="009B76DE">
        <w:rPr>
          <w:rFonts w:ascii="Calibri" w:hAnsi="Calibri" w:cs="Calibri"/>
          <w:b/>
          <w:bCs/>
        </w:rPr>
        <w:t xml:space="preserve">Delivery, Storage, Handling </w:t>
      </w:r>
      <w:r w:rsidR="00B37FB3" w:rsidRPr="009B76DE">
        <w:rPr>
          <w:rFonts w:ascii="Calibri" w:hAnsi="Calibri" w:cs="Calibri"/>
          <w:b/>
          <w:bCs/>
        </w:rPr>
        <w:t>a</w:t>
      </w:r>
      <w:r w:rsidR="00237863" w:rsidRPr="009B76DE">
        <w:rPr>
          <w:rFonts w:ascii="Calibri" w:hAnsi="Calibri" w:cs="Calibri"/>
          <w:b/>
          <w:bCs/>
        </w:rPr>
        <w:t>nd Quality Control</w:t>
      </w:r>
    </w:p>
    <w:p w14:paraId="30316CB4" w14:textId="77777777" w:rsidR="00237863" w:rsidRPr="00237863" w:rsidRDefault="00237863" w:rsidP="00E03E04">
      <w:pPr>
        <w:widowControl w:val="0"/>
        <w:autoSpaceDE w:val="0"/>
        <w:autoSpaceDN w:val="0"/>
        <w:adjustRightInd w:val="0"/>
        <w:spacing w:line="276" w:lineRule="auto"/>
        <w:textAlignment w:val="center"/>
        <w:rPr>
          <w:rFonts w:ascii="Helvetica" w:hAnsi="Helvetica" w:cs="Helvetica"/>
          <w:color w:val="000000"/>
          <w:lang w:eastAsia="ja-JP"/>
        </w:rPr>
      </w:pPr>
    </w:p>
    <w:p w14:paraId="60DD956D" w14:textId="1038164A" w:rsidR="00237863" w:rsidRPr="00CE583C" w:rsidRDefault="00213711" w:rsidP="00E03E04">
      <w:pPr>
        <w:pStyle w:val="ListParagraph"/>
        <w:numPr>
          <w:ilvl w:val="0"/>
          <w:numId w:val="8"/>
        </w:numPr>
        <w:spacing w:line="276" w:lineRule="auto"/>
        <w:rPr>
          <w:rFonts w:ascii="Calibri" w:hAnsi="Calibri" w:cs="Calibri"/>
        </w:rPr>
      </w:pPr>
      <w:r>
        <w:rPr>
          <w:rFonts w:ascii="Calibri" w:hAnsi="Calibri" w:cs="Calibri"/>
        </w:rPr>
        <w:t xml:space="preserve">A.  </w:t>
      </w:r>
      <w:r w:rsidR="00237863" w:rsidRPr="00CE583C">
        <w:rPr>
          <w:rFonts w:ascii="Calibri" w:hAnsi="Calibri" w:cs="Calibri"/>
        </w:rPr>
        <w:t>The General Contractor and, if different, the receiving sub-contractor shall ensure that the Ecowarm modular boards are received in good condition and installed without damage and</w:t>
      </w:r>
      <w:r w:rsidR="00CE583C" w:rsidRPr="00CE583C">
        <w:rPr>
          <w:rFonts w:ascii="Calibri" w:hAnsi="Calibri" w:cs="Calibri"/>
        </w:rPr>
        <w:t xml:space="preserve"> </w:t>
      </w:r>
      <w:r w:rsidR="00237863" w:rsidRPr="00CE583C">
        <w:rPr>
          <w:rFonts w:ascii="Calibri" w:hAnsi="Calibri" w:cs="Calibri"/>
        </w:rPr>
        <w:t>installed in accordance with construction documents, the then current Ecowarm Installation</w:t>
      </w:r>
      <w:r w:rsidR="00CE583C" w:rsidRPr="00CE583C">
        <w:rPr>
          <w:rFonts w:ascii="Calibri" w:hAnsi="Calibri" w:cs="Calibri"/>
        </w:rPr>
        <w:t xml:space="preserve"> </w:t>
      </w:r>
      <w:r w:rsidR="00237863" w:rsidRPr="00CE583C">
        <w:rPr>
          <w:rFonts w:ascii="Calibri" w:hAnsi="Calibri" w:cs="Calibri"/>
        </w:rPr>
        <w:t>Manual and applicable code.</w:t>
      </w:r>
    </w:p>
    <w:p w14:paraId="1EAEB0AF" w14:textId="56F17123" w:rsidR="00237863" w:rsidRPr="00CE583C" w:rsidRDefault="00213711" w:rsidP="00E03E04">
      <w:pPr>
        <w:pStyle w:val="ListParagraph"/>
        <w:numPr>
          <w:ilvl w:val="0"/>
          <w:numId w:val="8"/>
        </w:numPr>
        <w:spacing w:line="276" w:lineRule="auto"/>
        <w:rPr>
          <w:rFonts w:ascii="Calibri" w:hAnsi="Calibri" w:cs="Calibri"/>
        </w:rPr>
      </w:pPr>
      <w:r>
        <w:rPr>
          <w:rFonts w:ascii="Calibri" w:hAnsi="Calibri" w:cs="Calibri"/>
        </w:rPr>
        <w:t xml:space="preserve">B.  </w:t>
      </w:r>
      <w:r w:rsidR="00237863" w:rsidRPr="00CE583C">
        <w:rPr>
          <w:rFonts w:ascii="Calibri" w:hAnsi="Calibri" w:cs="Calibri"/>
        </w:rPr>
        <w:t>The Ecowarm board shall be stored indoors in a temperate (40°F-90°F), dry location. Avoid</w:t>
      </w:r>
      <w:r w:rsidR="00CE583C" w:rsidRPr="00CE583C">
        <w:rPr>
          <w:rFonts w:ascii="Calibri" w:hAnsi="Calibri" w:cs="Calibri"/>
        </w:rPr>
        <w:t xml:space="preserve"> </w:t>
      </w:r>
      <w:r w:rsidR="00237863" w:rsidRPr="00CE583C">
        <w:rPr>
          <w:rFonts w:ascii="Calibri" w:hAnsi="Calibri" w:cs="Calibri"/>
        </w:rPr>
        <w:t>prolonged exposure to sunlight. Do not store in a damp location. Be sure to follow all instructions</w:t>
      </w:r>
      <w:r w:rsidR="00CE583C" w:rsidRPr="00CE583C">
        <w:rPr>
          <w:rFonts w:ascii="Calibri" w:hAnsi="Calibri" w:cs="Calibri"/>
        </w:rPr>
        <w:t xml:space="preserve"> </w:t>
      </w:r>
      <w:r w:rsidR="00237863" w:rsidRPr="00CE583C">
        <w:rPr>
          <w:rFonts w:ascii="Calibri" w:hAnsi="Calibri" w:cs="Calibri"/>
        </w:rPr>
        <w:t xml:space="preserve">in the Ecowarm™ Installation Manual on protecting the board from prolonged moisture contact. </w:t>
      </w:r>
    </w:p>
    <w:p w14:paraId="1EEC0839" w14:textId="338E8C88" w:rsidR="00237863" w:rsidRPr="00CE583C" w:rsidRDefault="00213711" w:rsidP="00E03E04">
      <w:pPr>
        <w:pStyle w:val="ListParagraph"/>
        <w:numPr>
          <w:ilvl w:val="0"/>
          <w:numId w:val="8"/>
        </w:numPr>
        <w:spacing w:line="276" w:lineRule="auto"/>
        <w:rPr>
          <w:rFonts w:ascii="Calibri" w:hAnsi="Calibri" w:cs="Calibri"/>
        </w:rPr>
      </w:pPr>
      <w:r>
        <w:rPr>
          <w:rFonts w:ascii="Calibri" w:hAnsi="Calibri" w:cs="Calibri"/>
        </w:rPr>
        <w:t xml:space="preserve">C.  </w:t>
      </w:r>
      <w:r w:rsidR="00237863" w:rsidRPr="00CE583C">
        <w:rPr>
          <w:rFonts w:ascii="Calibri" w:hAnsi="Calibri" w:cs="Calibri"/>
        </w:rPr>
        <w:t xml:space="preserve">PEX tubing before and after installation shall be protected from prolonged exposure to UV light, according to the tubing manufacturer’s requirements. </w:t>
      </w:r>
    </w:p>
    <w:p w14:paraId="600440B5" w14:textId="77777777" w:rsidR="00237863" w:rsidRPr="00237863" w:rsidRDefault="00237863" w:rsidP="00E03E04">
      <w:pPr>
        <w:widowControl w:val="0"/>
        <w:tabs>
          <w:tab w:val="left" w:pos="360"/>
        </w:tabs>
        <w:autoSpaceDE w:val="0"/>
        <w:autoSpaceDN w:val="0"/>
        <w:adjustRightInd w:val="0"/>
        <w:spacing w:before="90" w:line="276" w:lineRule="auto"/>
        <w:ind w:left="360" w:hanging="360"/>
        <w:textAlignment w:val="center"/>
        <w:rPr>
          <w:rFonts w:ascii="AGaramond-Regular" w:hAnsi="AGaramond-Regular" w:cs="AGaramond-Regular"/>
          <w:color w:val="000000"/>
          <w:lang w:eastAsia="ja-JP"/>
        </w:rPr>
      </w:pPr>
      <w:r w:rsidRPr="00237863">
        <w:rPr>
          <w:rFonts w:ascii="AGaramond-Regular" w:hAnsi="AGaramond-Regular" w:cs="AGaramond-Regular"/>
          <w:color w:val="000000"/>
          <w:lang w:eastAsia="ja-JP"/>
        </w:rPr>
        <w:t xml:space="preserve">     </w:t>
      </w:r>
    </w:p>
    <w:p w14:paraId="1E333CF8" w14:textId="68634845" w:rsidR="00237863" w:rsidRPr="009B76DE" w:rsidRDefault="00237863" w:rsidP="00E03E04">
      <w:pPr>
        <w:spacing w:line="276" w:lineRule="auto"/>
        <w:rPr>
          <w:rFonts w:ascii="Calibri" w:hAnsi="Calibri" w:cs="Calibri"/>
          <w:b/>
          <w:bCs/>
        </w:rPr>
      </w:pPr>
      <w:r w:rsidRPr="009B76DE">
        <w:rPr>
          <w:rFonts w:ascii="Calibri" w:hAnsi="Calibri" w:cs="Calibri"/>
          <w:b/>
          <w:bCs/>
        </w:rPr>
        <w:t xml:space="preserve">1.05  </w:t>
      </w:r>
      <w:r w:rsidR="00B37FB3" w:rsidRPr="009B76DE">
        <w:rPr>
          <w:rFonts w:ascii="Calibri" w:hAnsi="Calibri" w:cs="Calibri"/>
          <w:b/>
          <w:bCs/>
        </w:rPr>
        <w:t xml:space="preserve"> </w:t>
      </w:r>
      <w:r w:rsidRPr="009B76DE">
        <w:rPr>
          <w:rFonts w:ascii="Calibri" w:hAnsi="Calibri" w:cs="Calibri"/>
          <w:b/>
          <w:bCs/>
        </w:rPr>
        <w:t>Site Conditions Required for Installation of Ecowarm™ Radiant Board</w:t>
      </w:r>
    </w:p>
    <w:p w14:paraId="2EB6A813" w14:textId="77777777" w:rsidR="00237863" w:rsidRPr="00237863" w:rsidRDefault="00237863" w:rsidP="00E03E04">
      <w:pPr>
        <w:widowControl w:val="0"/>
        <w:autoSpaceDE w:val="0"/>
        <w:autoSpaceDN w:val="0"/>
        <w:adjustRightInd w:val="0"/>
        <w:spacing w:line="276" w:lineRule="auto"/>
        <w:textAlignment w:val="center"/>
        <w:rPr>
          <w:rFonts w:ascii="Helvetica" w:hAnsi="Helvetica" w:cs="Helvetica"/>
          <w:color w:val="000000"/>
          <w:lang w:eastAsia="ja-JP"/>
        </w:rPr>
      </w:pPr>
    </w:p>
    <w:p w14:paraId="305A9A4C" w14:textId="2EA3D2B5" w:rsidR="00237863" w:rsidRPr="00CE583C" w:rsidRDefault="00213711" w:rsidP="00E03E04">
      <w:pPr>
        <w:pStyle w:val="ListParagraph"/>
        <w:numPr>
          <w:ilvl w:val="0"/>
          <w:numId w:val="10"/>
        </w:numPr>
        <w:spacing w:line="276" w:lineRule="auto"/>
        <w:rPr>
          <w:rFonts w:ascii="Calibri" w:hAnsi="Calibri" w:cs="Calibri"/>
        </w:rPr>
      </w:pPr>
      <w:r>
        <w:rPr>
          <w:rFonts w:ascii="Calibri" w:hAnsi="Calibri" w:cs="Calibri"/>
        </w:rPr>
        <w:t xml:space="preserve">A.  </w:t>
      </w:r>
      <w:r w:rsidR="00237863" w:rsidRPr="00CE583C">
        <w:rPr>
          <w:rFonts w:ascii="Calibri" w:hAnsi="Calibri" w:cs="Calibri"/>
        </w:rPr>
        <w:t>Ecowarm shall only be installed on a subfloor, indoors, in enclosed dry structures.</w:t>
      </w:r>
    </w:p>
    <w:p w14:paraId="685DA983" w14:textId="386BA2E7" w:rsidR="00237863" w:rsidRPr="00CE583C" w:rsidRDefault="00213711" w:rsidP="00E03E04">
      <w:pPr>
        <w:pStyle w:val="ListParagraph"/>
        <w:numPr>
          <w:ilvl w:val="0"/>
          <w:numId w:val="10"/>
        </w:numPr>
        <w:spacing w:line="276" w:lineRule="auto"/>
        <w:rPr>
          <w:rFonts w:ascii="Calibri" w:hAnsi="Calibri" w:cs="Calibri"/>
        </w:rPr>
      </w:pPr>
      <w:r>
        <w:rPr>
          <w:rFonts w:ascii="Calibri" w:hAnsi="Calibri" w:cs="Calibri"/>
        </w:rPr>
        <w:t xml:space="preserve">B.  </w:t>
      </w:r>
      <w:r w:rsidR="00237863" w:rsidRPr="00CE583C">
        <w:rPr>
          <w:rFonts w:ascii="Calibri" w:hAnsi="Calibri" w:cs="Calibri"/>
        </w:rPr>
        <w:t>The surface of the subfloor must be flat:  The requirement for flatness is defined as the maximum difference between two adjacent high points and the intermediate low point. Th</w:t>
      </w:r>
      <w:r w:rsidR="00CE583C" w:rsidRPr="00CE583C">
        <w:rPr>
          <w:rFonts w:ascii="Calibri" w:hAnsi="Calibri" w:cs="Calibri"/>
        </w:rPr>
        <w:t xml:space="preserve">e </w:t>
      </w:r>
      <w:r w:rsidR="00237863" w:rsidRPr="00CE583C">
        <w:rPr>
          <w:rFonts w:ascii="Calibri" w:hAnsi="Calibri" w:cs="Calibri"/>
        </w:rPr>
        <w:t xml:space="preserve">maximum acceptable difference in level is 3/16 of an inch in a 10-ft. radius. </w:t>
      </w:r>
    </w:p>
    <w:p w14:paraId="78AB3469" w14:textId="70B1D68B" w:rsidR="00237863" w:rsidRPr="00CE583C" w:rsidRDefault="00213711" w:rsidP="00E03E04">
      <w:pPr>
        <w:pStyle w:val="ListParagraph"/>
        <w:numPr>
          <w:ilvl w:val="0"/>
          <w:numId w:val="10"/>
        </w:numPr>
        <w:spacing w:line="276" w:lineRule="auto"/>
        <w:rPr>
          <w:rFonts w:ascii="Calibri" w:hAnsi="Calibri" w:cs="Calibri"/>
        </w:rPr>
      </w:pPr>
      <w:r>
        <w:rPr>
          <w:rFonts w:ascii="Calibri" w:hAnsi="Calibri" w:cs="Calibri"/>
        </w:rPr>
        <w:t xml:space="preserve">C.  </w:t>
      </w:r>
      <w:r w:rsidR="00237863" w:rsidRPr="00CE583C">
        <w:rPr>
          <w:rFonts w:ascii="Calibri" w:hAnsi="Calibri" w:cs="Calibri"/>
        </w:rPr>
        <w:t>Wood subfloors must have a stable moisture content, between 6 – 10%. Creaking subfloors</w:t>
      </w:r>
      <w:r w:rsidR="00CE583C" w:rsidRPr="00CE583C">
        <w:rPr>
          <w:rFonts w:ascii="Calibri" w:hAnsi="Calibri" w:cs="Calibri"/>
        </w:rPr>
        <w:t xml:space="preserve"> </w:t>
      </w:r>
      <w:r w:rsidR="00237863" w:rsidRPr="00CE583C">
        <w:rPr>
          <w:rFonts w:ascii="Calibri" w:hAnsi="Calibri" w:cs="Calibri"/>
        </w:rPr>
        <w:t xml:space="preserve">must be repaired before installation. </w:t>
      </w:r>
    </w:p>
    <w:p w14:paraId="082CC73F" w14:textId="3B0D6E6D" w:rsidR="00237863" w:rsidRPr="00CE583C" w:rsidRDefault="00213711" w:rsidP="00E03E04">
      <w:pPr>
        <w:pStyle w:val="ListParagraph"/>
        <w:numPr>
          <w:ilvl w:val="0"/>
          <w:numId w:val="10"/>
        </w:numPr>
        <w:spacing w:line="276" w:lineRule="auto"/>
        <w:rPr>
          <w:rFonts w:ascii="Calibri" w:hAnsi="Calibri" w:cs="Calibri"/>
        </w:rPr>
      </w:pPr>
      <w:r>
        <w:rPr>
          <w:rFonts w:ascii="Calibri" w:hAnsi="Calibri" w:cs="Calibri"/>
        </w:rPr>
        <w:t xml:space="preserve">D.  </w:t>
      </w:r>
      <w:r w:rsidR="00237863" w:rsidRPr="00CE583C">
        <w:rPr>
          <w:rFonts w:ascii="Calibri" w:hAnsi="Calibri" w:cs="Calibri"/>
        </w:rPr>
        <w:t>When installing Ecowarm™ Radiant Board over concrete, it is the contractor’s – as well as the installer’s – responsibility to test all concrete substrates, both new and old, for moisture</w:t>
      </w:r>
      <w:r w:rsidR="00CE583C" w:rsidRPr="00CE583C">
        <w:rPr>
          <w:rFonts w:ascii="Calibri" w:hAnsi="Calibri" w:cs="Calibri"/>
        </w:rPr>
        <w:t xml:space="preserve"> </w:t>
      </w:r>
      <w:r w:rsidR="00237863" w:rsidRPr="00CE583C">
        <w:rPr>
          <w:rFonts w:ascii="Calibri" w:hAnsi="Calibri" w:cs="Calibri"/>
        </w:rPr>
        <w:t xml:space="preserve">content to determine whether they are sufficiently dry to install Ecowarm RadiantBoard™. Moisture in the concrete should be tested according to ASTM F 1869 (Calcium Chloride Moisture Test using the Quantitative Method). With a calcium chloride test, the maximum acceptable reading is 3 lbs. / 4 hours / 1,000 </w:t>
      </w:r>
      <w:proofErr w:type="spellStart"/>
      <w:r w:rsidR="00237863" w:rsidRPr="00CE583C">
        <w:rPr>
          <w:rFonts w:ascii="Calibri" w:hAnsi="Calibri" w:cs="Calibri"/>
        </w:rPr>
        <w:t>sq.ft</w:t>
      </w:r>
      <w:proofErr w:type="spellEnd"/>
      <w:r w:rsidR="00237863" w:rsidRPr="00CE583C">
        <w:rPr>
          <w:rFonts w:ascii="Calibri" w:hAnsi="Calibri" w:cs="Calibri"/>
        </w:rPr>
        <w:t>. New concrete slabs and</w:t>
      </w:r>
      <w:r w:rsidR="00CE583C" w:rsidRPr="00CE583C">
        <w:rPr>
          <w:rFonts w:ascii="Calibri" w:hAnsi="Calibri" w:cs="Calibri"/>
        </w:rPr>
        <w:t xml:space="preserve"> </w:t>
      </w:r>
      <w:r w:rsidR="00237863" w:rsidRPr="00CE583C">
        <w:rPr>
          <w:rFonts w:ascii="Calibri" w:hAnsi="Calibri" w:cs="Calibri"/>
        </w:rPr>
        <w:t>basements must be cured for a minimum of 60 days prior to installation.</w:t>
      </w:r>
    </w:p>
    <w:p w14:paraId="38E4682C" w14:textId="77777777" w:rsidR="00237863" w:rsidRPr="00237863" w:rsidRDefault="00237863" w:rsidP="00237863">
      <w:pPr>
        <w:widowControl w:val="0"/>
        <w:tabs>
          <w:tab w:val="left" w:pos="360"/>
        </w:tabs>
        <w:autoSpaceDE w:val="0"/>
        <w:autoSpaceDN w:val="0"/>
        <w:adjustRightInd w:val="0"/>
        <w:spacing w:after="40" w:line="260" w:lineRule="atLeast"/>
        <w:ind w:left="360" w:hanging="280"/>
        <w:textAlignment w:val="center"/>
        <w:rPr>
          <w:rFonts w:ascii="AGaramond-Regular" w:hAnsi="AGaramond-Regular" w:cs="AGaramond-Regular"/>
          <w:color w:val="000000"/>
          <w:lang w:eastAsia="ja-JP"/>
        </w:rPr>
      </w:pPr>
    </w:p>
    <w:p w14:paraId="2D7D20E0" w14:textId="43D877B3" w:rsidR="00237863" w:rsidRPr="00CE583C" w:rsidRDefault="00237863" w:rsidP="00237863">
      <w:pPr>
        <w:widowControl w:val="0"/>
        <w:autoSpaceDE w:val="0"/>
        <w:autoSpaceDN w:val="0"/>
        <w:adjustRightInd w:val="0"/>
        <w:spacing w:line="288" w:lineRule="auto"/>
        <w:textAlignment w:val="center"/>
        <w:rPr>
          <w:rFonts w:ascii="Calibri" w:hAnsi="Calibri" w:cs="Calibri"/>
          <w:b/>
          <w:bCs/>
          <w:color w:val="000000"/>
          <w:spacing w:val="6"/>
          <w:lang w:eastAsia="ja-JP"/>
        </w:rPr>
      </w:pPr>
      <w:r w:rsidRPr="00CE583C">
        <w:rPr>
          <w:rFonts w:ascii="Calibri" w:hAnsi="Calibri" w:cs="Calibri"/>
          <w:b/>
          <w:bCs/>
          <w:color w:val="000000"/>
          <w:spacing w:val="6"/>
          <w:lang w:eastAsia="ja-JP"/>
        </w:rPr>
        <w:t xml:space="preserve">1.06  </w:t>
      </w:r>
      <w:r w:rsidR="00B37FB3" w:rsidRPr="00CE583C">
        <w:rPr>
          <w:rFonts w:ascii="Calibri" w:hAnsi="Calibri" w:cs="Calibri"/>
          <w:b/>
          <w:bCs/>
          <w:color w:val="000000"/>
          <w:spacing w:val="6"/>
          <w:lang w:eastAsia="ja-JP"/>
        </w:rPr>
        <w:t xml:space="preserve"> </w:t>
      </w:r>
      <w:r w:rsidRPr="00CE583C">
        <w:rPr>
          <w:rFonts w:ascii="Calibri" w:hAnsi="Calibri" w:cs="Calibri"/>
          <w:b/>
          <w:bCs/>
          <w:color w:val="000000"/>
          <w:spacing w:val="6"/>
          <w:lang w:eastAsia="ja-JP"/>
        </w:rPr>
        <w:t>Limited Warranty</w:t>
      </w:r>
    </w:p>
    <w:p w14:paraId="3462F064" w14:textId="77777777" w:rsidR="00237863" w:rsidRPr="00237863" w:rsidRDefault="00237863" w:rsidP="00237863">
      <w:pPr>
        <w:widowControl w:val="0"/>
        <w:autoSpaceDE w:val="0"/>
        <w:autoSpaceDN w:val="0"/>
        <w:adjustRightInd w:val="0"/>
        <w:spacing w:line="288" w:lineRule="auto"/>
        <w:textAlignment w:val="center"/>
        <w:rPr>
          <w:rFonts w:ascii="HelveticaNeue-BoldCondObl" w:hAnsi="HelveticaNeue-BoldCondObl" w:cs="HelveticaNeue-BoldCondObl"/>
          <w:b/>
          <w:bCs/>
          <w:i/>
          <w:iCs/>
          <w:color w:val="000000"/>
          <w:spacing w:val="6"/>
          <w:lang w:eastAsia="ja-JP"/>
        </w:rPr>
      </w:pPr>
    </w:p>
    <w:p w14:paraId="24266980" w14:textId="5D5DF14A" w:rsidR="00843E3B" w:rsidRPr="00213711" w:rsidRDefault="00237863" w:rsidP="00213711">
      <w:pPr>
        <w:spacing w:line="276" w:lineRule="auto"/>
        <w:rPr>
          <w:rFonts w:ascii="Calibri" w:hAnsi="Calibri" w:cs="Calibri"/>
        </w:rPr>
      </w:pPr>
      <w:r w:rsidRPr="00213711">
        <w:rPr>
          <w:rFonts w:ascii="Calibri" w:hAnsi="Calibri" w:cs="Calibri"/>
        </w:rPr>
        <w:t>Ecowarm warrants that its non-structural modular board products are free from defects in material and workmanship in the manufacturing process when shipped from the factory. For</w:t>
      </w:r>
      <w:r w:rsidR="00CE583C" w:rsidRPr="00213711">
        <w:rPr>
          <w:rFonts w:ascii="Calibri" w:hAnsi="Calibri" w:cs="Calibri"/>
        </w:rPr>
        <w:t xml:space="preserve"> </w:t>
      </w:r>
      <w:r w:rsidRPr="00213711">
        <w:rPr>
          <w:rFonts w:ascii="Calibri" w:hAnsi="Calibri" w:cs="Calibri"/>
        </w:rPr>
        <w:t xml:space="preserve">a period of 1 year after shipment from the factory, any boards determined to have been defective when they left the factory will be replaced by a like number of boards as the exclusive remedy. </w:t>
      </w:r>
    </w:p>
    <w:p w14:paraId="77FE7999" w14:textId="77777777" w:rsidR="00CE583C" w:rsidRDefault="00CE583C" w:rsidP="00CE583C">
      <w:pPr>
        <w:widowControl w:val="0"/>
        <w:autoSpaceDE w:val="0"/>
        <w:autoSpaceDN w:val="0"/>
        <w:adjustRightInd w:val="0"/>
        <w:spacing w:line="288" w:lineRule="auto"/>
        <w:textAlignment w:val="center"/>
        <w:rPr>
          <w:rFonts w:ascii="AGaramond-Regular" w:hAnsi="AGaramond-Regular" w:cs="AGaramond-Regular"/>
          <w:color w:val="000000"/>
          <w:lang w:eastAsia="ja-JP"/>
        </w:rPr>
      </w:pPr>
    </w:p>
    <w:p w14:paraId="431F9D76" w14:textId="7C6ABEBA" w:rsidR="00237863" w:rsidRPr="00CE583C" w:rsidRDefault="00237863" w:rsidP="00CE583C">
      <w:pPr>
        <w:spacing w:line="276" w:lineRule="auto"/>
        <w:rPr>
          <w:rFonts w:ascii="Calibri" w:hAnsi="Calibri" w:cs="Calibri"/>
        </w:rPr>
      </w:pPr>
      <w:r w:rsidRPr="00CE583C">
        <w:rPr>
          <w:rFonts w:ascii="Calibri" w:hAnsi="Calibri" w:cs="Calibri"/>
        </w:rPr>
        <w:t>To qualify for warranty, goods must be inspected upon receipt by customer for defects, stored and installed according to the most current Ecowarm Installation Manual, and used in conformity with the written specifications in the Manual. Assertions of defect must be presented to Ecowarm in the form of return of goods or other documentation acceptable to Ecowarm. If Ecowarm agrees that the defect is covered by the Ecowarm warranty, then Ecowarm shall, at its expense, ship replacement boards as the sole remedy. Ecowarm specifically disclaims any incidental, consequential or other claims of damage beyond the replacement of defective product. In no event shall damages exceed the cost of the goods provided. Any product that has been removed and reinstalled is excluded from warranty coverage. Ecowarm is a construction board product and many aspects of its storage, transport and installation are beyond the control of Ecowarm.</w:t>
      </w:r>
      <w:r w:rsidR="00E933F2">
        <w:rPr>
          <w:rFonts w:ascii="Calibri" w:hAnsi="Calibri" w:cs="Calibri"/>
        </w:rPr>
        <w:br/>
      </w:r>
    </w:p>
    <w:p w14:paraId="2EE89390" w14:textId="77777777" w:rsidR="00237863" w:rsidRDefault="00237863" w:rsidP="00237863">
      <w:pPr>
        <w:widowControl w:val="0"/>
        <w:tabs>
          <w:tab w:val="left" w:pos="360"/>
        </w:tabs>
        <w:autoSpaceDE w:val="0"/>
        <w:autoSpaceDN w:val="0"/>
        <w:adjustRightInd w:val="0"/>
        <w:spacing w:after="40" w:line="260" w:lineRule="atLeast"/>
        <w:ind w:left="360" w:hanging="280"/>
        <w:textAlignment w:val="center"/>
        <w:rPr>
          <w:rFonts w:ascii="AGaramond-Regular" w:hAnsi="AGaramond-Regular" w:cs="AGaramond-Regular"/>
          <w:color w:val="000000"/>
          <w:lang w:eastAsia="ja-JP"/>
        </w:rPr>
      </w:pPr>
    </w:p>
    <w:p w14:paraId="2B71C33F" w14:textId="77777777" w:rsidR="00237863" w:rsidRPr="00CE583C" w:rsidRDefault="00237863" w:rsidP="00E03E04">
      <w:pPr>
        <w:spacing w:line="276" w:lineRule="auto"/>
        <w:rPr>
          <w:rFonts w:ascii="Calibri Light" w:hAnsi="Calibri Light" w:cs="Calibri Light"/>
          <w:sz w:val="40"/>
          <w:szCs w:val="40"/>
        </w:rPr>
      </w:pPr>
      <w:r w:rsidRPr="00CE583C">
        <w:rPr>
          <w:rFonts w:ascii="Calibri Light" w:hAnsi="Calibri Light" w:cs="Calibri Light"/>
          <w:sz w:val="40"/>
          <w:szCs w:val="40"/>
        </w:rPr>
        <w:t>Part 2 - Originating Manufacturer and Related Products</w:t>
      </w:r>
    </w:p>
    <w:p w14:paraId="465C09C0" w14:textId="77777777" w:rsidR="00237863" w:rsidRPr="00237863" w:rsidRDefault="00237863" w:rsidP="00E03E04">
      <w:pPr>
        <w:widowControl w:val="0"/>
        <w:autoSpaceDE w:val="0"/>
        <w:autoSpaceDN w:val="0"/>
        <w:adjustRightInd w:val="0"/>
        <w:spacing w:line="276" w:lineRule="auto"/>
        <w:textAlignment w:val="center"/>
        <w:rPr>
          <w:rFonts w:ascii="Helvetica-Bold" w:hAnsi="Helvetica-Bold" w:cs="Helvetica-Bold"/>
          <w:b/>
          <w:bCs/>
          <w:color w:val="000000"/>
          <w:lang w:eastAsia="ja-JP"/>
        </w:rPr>
      </w:pPr>
    </w:p>
    <w:p w14:paraId="53EED7A0" w14:textId="5193842D" w:rsidR="00237863" w:rsidRPr="00CE583C" w:rsidRDefault="00237863" w:rsidP="00E03E04">
      <w:pPr>
        <w:spacing w:line="276" w:lineRule="auto"/>
        <w:rPr>
          <w:rFonts w:ascii="Calibri" w:hAnsi="Calibri" w:cs="Calibri"/>
          <w:b/>
          <w:bCs/>
        </w:rPr>
      </w:pPr>
      <w:r w:rsidRPr="00CE583C">
        <w:rPr>
          <w:rFonts w:ascii="Calibri" w:hAnsi="Calibri" w:cs="Calibri"/>
          <w:b/>
          <w:bCs/>
        </w:rPr>
        <w:t xml:space="preserve"> 2.01  </w:t>
      </w:r>
      <w:r w:rsidR="00B37FB3" w:rsidRPr="00CE583C">
        <w:rPr>
          <w:rFonts w:ascii="Calibri" w:hAnsi="Calibri" w:cs="Calibri"/>
          <w:b/>
          <w:bCs/>
        </w:rPr>
        <w:t xml:space="preserve"> </w:t>
      </w:r>
      <w:r w:rsidRPr="00CE583C">
        <w:rPr>
          <w:rFonts w:ascii="Calibri" w:hAnsi="Calibri" w:cs="Calibri"/>
          <w:b/>
          <w:bCs/>
        </w:rPr>
        <w:t>Approved Board Manufacturer</w:t>
      </w:r>
    </w:p>
    <w:p w14:paraId="0CD2FCE7" w14:textId="77777777" w:rsidR="00237863" w:rsidRPr="00237863" w:rsidRDefault="00237863" w:rsidP="00E03E04">
      <w:pPr>
        <w:widowControl w:val="0"/>
        <w:autoSpaceDE w:val="0"/>
        <w:autoSpaceDN w:val="0"/>
        <w:adjustRightInd w:val="0"/>
        <w:spacing w:line="276" w:lineRule="auto"/>
        <w:textAlignment w:val="center"/>
        <w:rPr>
          <w:rFonts w:ascii="Helvetica" w:hAnsi="Helvetica" w:cs="Helvetica"/>
          <w:color w:val="000000"/>
          <w:lang w:eastAsia="ja-JP"/>
        </w:rPr>
      </w:pPr>
    </w:p>
    <w:p w14:paraId="5E507778" w14:textId="373D8C5F" w:rsidR="00237863" w:rsidRPr="009B76DE" w:rsidRDefault="009B76DE" w:rsidP="00E03E04">
      <w:pPr>
        <w:pStyle w:val="ListParagraph"/>
        <w:numPr>
          <w:ilvl w:val="0"/>
          <w:numId w:val="16"/>
        </w:numPr>
        <w:spacing w:line="276" w:lineRule="auto"/>
        <w:rPr>
          <w:rFonts w:ascii="Calibri" w:hAnsi="Calibri" w:cs="Calibri"/>
        </w:rPr>
      </w:pPr>
      <w:r>
        <w:rPr>
          <w:rFonts w:ascii="Calibri" w:hAnsi="Calibri" w:cs="Calibri"/>
        </w:rPr>
        <w:t xml:space="preserve">A.  </w:t>
      </w:r>
      <w:r w:rsidR="00237863" w:rsidRPr="009B76DE">
        <w:rPr>
          <w:rFonts w:ascii="Calibri" w:hAnsi="Calibri" w:cs="Calibri"/>
        </w:rPr>
        <w:t xml:space="preserve">Ecowarm™ Radiant Board shall be manufactured solely by Ecowarm™ or by </w:t>
      </w:r>
      <w:proofErr w:type="spellStart"/>
      <w:r w:rsidR="00237863" w:rsidRPr="009B76DE">
        <w:rPr>
          <w:rFonts w:ascii="Calibri" w:hAnsi="Calibri" w:cs="Calibri"/>
        </w:rPr>
        <w:t>Ecowarm’s</w:t>
      </w:r>
      <w:proofErr w:type="spellEnd"/>
      <w:r w:rsidR="00237863" w:rsidRPr="009B76DE">
        <w:rPr>
          <w:rFonts w:ascii="Calibri" w:hAnsi="Calibri" w:cs="Calibri"/>
        </w:rPr>
        <w:t xml:space="preserve"> approved manufacturer. No other modular radiant boards may be substituted.  </w:t>
      </w:r>
    </w:p>
    <w:p w14:paraId="50042423" w14:textId="77777777" w:rsidR="00237863" w:rsidRPr="00237863" w:rsidRDefault="00237863" w:rsidP="00E03E04">
      <w:pPr>
        <w:widowControl w:val="0"/>
        <w:tabs>
          <w:tab w:val="left" w:pos="360"/>
        </w:tabs>
        <w:autoSpaceDE w:val="0"/>
        <w:autoSpaceDN w:val="0"/>
        <w:adjustRightInd w:val="0"/>
        <w:spacing w:after="40" w:line="276" w:lineRule="auto"/>
        <w:ind w:left="360" w:hanging="280"/>
        <w:textAlignment w:val="center"/>
        <w:rPr>
          <w:rFonts w:ascii="AGaramond-Regular" w:hAnsi="AGaramond-Regular" w:cs="AGaramond-Regular"/>
          <w:color w:val="000000"/>
          <w:lang w:eastAsia="ja-JP"/>
        </w:rPr>
      </w:pPr>
    </w:p>
    <w:p w14:paraId="49EB41FC" w14:textId="76E2F085" w:rsidR="00237863" w:rsidRPr="00CE583C" w:rsidRDefault="00237863" w:rsidP="00E03E04">
      <w:pPr>
        <w:widowControl w:val="0"/>
        <w:autoSpaceDE w:val="0"/>
        <w:autoSpaceDN w:val="0"/>
        <w:adjustRightInd w:val="0"/>
        <w:spacing w:line="276" w:lineRule="auto"/>
        <w:textAlignment w:val="center"/>
        <w:rPr>
          <w:rFonts w:ascii="Calibri" w:hAnsi="Calibri" w:cs="Calibri"/>
          <w:b/>
          <w:bCs/>
          <w:color w:val="000000"/>
          <w:spacing w:val="6"/>
          <w:lang w:eastAsia="ja-JP"/>
        </w:rPr>
      </w:pPr>
      <w:r w:rsidRPr="00CE583C">
        <w:rPr>
          <w:rFonts w:ascii="Calibri" w:hAnsi="Calibri" w:cs="Calibri"/>
          <w:b/>
          <w:bCs/>
          <w:color w:val="000000"/>
          <w:spacing w:val="6"/>
          <w:lang w:eastAsia="ja-JP"/>
        </w:rPr>
        <w:t>2.02</w:t>
      </w:r>
      <w:r w:rsidR="00B37FB3" w:rsidRPr="00CE583C">
        <w:rPr>
          <w:rFonts w:ascii="Calibri" w:hAnsi="Calibri" w:cs="Calibri"/>
          <w:b/>
          <w:bCs/>
          <w:color w:val="000000"/>
          <w:spacing w:val="6"/>
          <w:lang w:eastAsia="ja-JP"/>
        </w:rPr>
        <w:t xml:space="preserve"> </w:t>
      </w:r>
      <w:r w:rsidRPr="00CE583C">
        <w:rPr>
          <w:rFonts w:ascii="Calibri" w:hAnsi="Calibri" w:cs="Calibri"/>
          <w:b/>
          <w:bCs/>
          <w:color w:val="000000"/>
          <w:spacing w:val="6"/>
          <w:lang w:eastAsia="ja-JP"/>
        </w:rPr>
        <w:t xml:space="preserve">  Tubing</w:t>
      </w:r>
    </w:p>
    <w:p w14:paraId="614F3045" w14:textId="77777777" w:rsidR="00237863" w:rsidRPr="00237863" w:rsidRDefault="00237863" w:rsidP="00E03E04">
      <w:pPr>
        <w:widowControl w:val="0"/>
        <w:autoSpaceDE w:val="0"/>
        <w:autoSpaceDN w:val="0"/>
        <w:adjustRightInd w:val="0"/>
        <w:spacing w:line="276" w:lineRule="auto"/>
        <w:textAlignment w:val="center"/>
        <w:rPr>
          <w:rFonts w:ascii="Helvetica" w:hAnsi="Helvetica" w:cs="Helvetica"/>
          <w:color w:val="000000"/>
          <w:lang w:eastAsia="ja-JP"/>
        </w:rPr>
      </w:pPr>
    </w:p>
    <w:p w14:paraId="12DFA45E" w14:textId="47D6AB07" w:rsidR="00237863" w:rsidRPr="00CE583C" w:rsidRDefault="009B76DE" w:rsidP="00E03E04">
      <w:pPr>
        <w:pStyle w:val="ListParagraph"/>
        <w:numPr>
          <w:ilvl w:val="0"/>
          <w:numId w:val="12"/>
        </w:numPr>
        <w:spacing w:line="276" w:lineRule="auto"/>
        <w:rPr>
          <w:rFonts w:ascii="Calibri" w:hAnsi="Calibri" w:cs="Calibri"/>
        </w:rPr>
      </w:pPr>
      <w:r>
        <w:rPr>
          <w:rFonts w:ascii="Calibri" w:hAnsi="Calibri" w:cs="Calibri"/>
        </w:rPr>
        <w:t xml:space="preserve">A.  </w:t>
      </w:r>
      <w:r w:rsidR="00237863" w:rsidRPr="00CE583C">
        <w:rPr>
          <w:rFonts w:ascii="Calibri" w:hAnsi="Calibri" w:cs="Calibri"/>
        </w:rPr>
        <w:t>Tubing Installed in Ecowarm™ Radiant Board non</w:t>
      </w:r>
      <w:r>
        <w:rPr>
          <w:rFonts w:ascii="Calibri" w:hAnsi="Calibri" w:cs="Calibri"/>
        </w:rPr>
        <w:t>-</w:t>
      </w:r>
      <w:r w:rsidR="00237863" w:rsidRPr="00CE583C">
        <w:rPr>
          <w:rFonts w:ascii="Calibri" w:hAnsi="Calibri" w:cs="Calibri"/>
        </w:rPr>
        <w:t>structural modular boards shal</w:t>
      </w:r>
      <w:r w:rsidR="00CE583C" w:rsidRPr="00CE583C">
        <w:rPr>
          <w:rFonts w:ascii="Calibri" w:hAnsi="Calibri" w:cs="Calibri"/>
        </w:rPr>
        <w:t xml:space="preserve">l </w:t>
      </w:r>
      <w:r w:rsidR="00237863" w:rsidRPr="00CE583C">
        <w:rPr>
          <w:rFonts w:ascii="Calibri" w:hAnsi="Calibri" w:cs="Calibri"/>
        </w:rPr>
        <w:t>be third party certified to and manufactured to ASTM F-876 and F-877.</w:t>
      </w:r>
    </w:p>
    <w:p w14:paraId="398F3BB5" w14:textId="4ED45A7B" w:rsidR="00237863" w:rsidRPr="00CE583C" w:rsidRDefault="009B76DE" w:rsidP="00E03E04">
      <w:pPr>
        <w:pStyle w:val="ListParagraph"/>
        <w:numPr>
          <w:ilvl w:val="0"/>
          <w:numId w:val="12"/>
        </w:numPr>
        <w:spacing w:line="276" w:lineRule="auto"/>
        <w:rPr>
          <w:rFonts w:ascii="Calibri" w:hAnsi="Calibri" w:cs="Calibri"/>
        </w:rPr>
      </w:pPr>
      <w:r>
        <w:rPr>
          <w:rFonts w:ascii="Calibri" w:hAnsi="Calibri" w:cs="Calibri"/>
        </w:rPr>
        <w:t xml:space="preserve">B.  </w:t>
      </w:r>
      <w:r w:rsidR="00237863" w:rsidRPr="00CE583C">
        <w:rPr>
          <w:rFonts w:ascii="Calibri" w:hAnsi="Calibri" w:cs="Calibri"/>
        </w:rPr>
        <w:t>The PEX tubing shall have PPI issued design and pressure ratings of 200°F @ 80</w:t>
      </w:r>
      <w:r w:rsidR="00CE583C" w:rsidRPr="00CE583C">
        <w:rPr>
          <w:rFonts w:ascii="Calibri" w:hAnsi="Calibri" w:cs="Calibri"/>
        </w:rPr>
        <w:t xml:space="preserve"> </w:t>
      </w:r>
      <w:r w:rsidR="00237863" w:rsidRPr="00CE583C">
        <w:rPr>
          <w:rFonts w:ascii="Calibri" w:hAnsi="Calibri" w:cs="Calibri"/>
        </w:rPr>
        <w:t xml:space="preserve">PSI, 180°F @100 PSI and 73.4°F at 160 PSI. </w:t>
      </w:r>
    </w:p>
    <w:p w14:paraId="5D7DD70F" w14:textId="4C34A6DF" w:rsidR="00237863" w:rsidRPr="00CE583C" w:rsidRDefault="009B76DE" w:rsidP="00E03E04">
      <w:pPr>
        <w:pStyle w:val="ListParagraph"/>
        <w:numPr>
          <w:ilvl w:val="0"/>
          <w:numId w:val="12"/>
        </w:numPr>
        <w:spacing w:line="276" w:lineRule="auto"/>
        <w:rPr>
          <w:rFonts w:ascii="Calibri" w:hAnsi="Calibri" w:cs="Calibri"/>
        </w:rPr>
      </w:pPr>
      <w:r>
        <w:rPr>
          <w:rFonts w:ascii="Calibri" w:hAnsi="Calibri" w:cs="Calibri"/>
        </w:rPr>
        <w:t xml:space="preserve">C.  </w:t>
      </w:r>
      <w:r w:rsidR="00237863" w:rsidRPr="00CE583C">
        <w:rPr>
          <w:rFonts w:ascii="Calibri" w:hAnsi="Calibri" w:cs="Calibri"/>
        </w:rPr>
        <w:t>The PEX tubing shall be nominal 1/2” ID in accordance with ASTM F-876 and F-</w:t>
      </w:r>
      <w:r w:rsidRPr="00CE583C">
        <w:rPr>
          <w:rFonts w:ascii="Calibri" w:hAnsi="Calibri" w:cs="Calibri"/>
        </w:rPr>
        <w:t>877 and</w:t>
      </w:r>
      <w:r w:rsidR="00237863" w:rsidRPr="00CE583C">
        <w:rPr>
          <w:rFonts w:ascii="Calibri" w:hAnsi="Calibri" w:cs="Calibri"/>
        </w:rPr>
        <w:t xml:space="preserve"> shall never have loops longer than 350’.</w:t>
      </w:r>
    </w:p>
    <w:p w14:paraId="2B10CAD6" w14:textId="56B7A502" w:rsidR="00237863" w:rsidRPr="00CE583C" w:rsidRDefault="009B76DE" w:rsidP="00E03E04">
      <w:pPr>
        <w:pStyle w:val="ListParagraph"/>
        <w:numPr>
          <w:ilvl w:val="0"/>
          <w:numId w:val="12"/>
        </w:numPr>
        <w:spacing w:line="276" w:lineRule="auto"/>
        <w:rPr>
          <w:rFonts w:ascii="Calibri" w:hAnsi="Calibri" w:cs="Calibri"/>
        </w:rPr>
      </w:pPr>
      <w:r>
        <w:rPr>
          <w:rFonts w:ascii="Calibri" w:hAnsi="Calibri" w:cs="Calibri"/>
        </w:rPr>
        <w:t xml:space="preserve">D.  </w:t>
      </w:r>
      <w:r w:rsidR="00237863" w:rsidRPr="00CE583C">
        <w:rPr>
          <w:rFonts w:ascii="Calibri" w:hAnsi="Calibri" w:cs="Calibri"/>
        </w:rPr>
        <w:t xml:space="preserve">Tubing shall be pressurized with air or water, in accordance with codes, or to a minimum of 60PSI, and maintained through completion of </w:t>
      </w:r>
      <w:proofErr w:type="gramStart"/>
      <w:r w:rsidR="00237863" w:rsidRPr="00CE583C">
        <w:rPr>
          <w:rFonts w:ascii="Calibri" w:hAnsi="Calibri" w:cs="Calibri"/>
        </w:rPr>
        <w:t>any and all</w:t>
      </w:r>
      <w:proofErr w:type="gramEnd"/>
      <w:r w:rsidR="00237863" w:rsidRPr="00CE583C">
        <w:rPr>
          <w:rFonts w:ascii="Calibri" w:hAnsi="Calibri" w:cs="Calibri"/>
        </w:rPr>
        <w:t xml:space="preserve"> stages of construction that might damage tubing. </w:t>
      </w:r>
    </w:p>
    <w:p w14:paraId="0F9BCAD5" w14:textId="6285A60F" w:rsidR="00237863" w:rsidRPr="009B76DE" w:rsidRDefault="009B76DE" w:rsidP="00E03E04">
      <w:pPr>
        <w:pStyle w:val="ListParagraph"/>
        <w:numPr>
          <w:ilvl w:val="0"/>
          <w:numId w:val="12"/>
        </w:numPr>
        <w:spacing w:line="276" w:lineRule="auto"/>
        <w:rPr>
          <w:rFonts w:ascii="Calibri" w:hAnsi="Calibri" w:cs="Calibri"/>
        </w:rPr>
      </w:pPr>
      <w:r>
        <w:rPr>
          <w:rFonts w:ascii="Calibri" w:hAnsi="Calibri" w:cs="Calibri"/>
        </w:rPr>
        <w:t xml:space="preserve">E.  </w:t>
      </w:r>
      <w:r w:rsidR="00237863" w:rsidRPr="00CE583C">
        <w:rPr>
          <w:rFonts w:ascii="Calibri" w:hAnsi="Calibri" w:cs="Calibri"/>
        </w:rPr>
        <w:t>Contractor must follow all manufacturer requirements for the care and handling of the tubing.</w:t>
      </w:r>
    </w:p>
    <w:p w14:paraId="66C10007" w14:textId="77777777" w:rsidR="00237863" w:rsidRPr="00237863" w:rsidRDefault="00237863" w:rsidP="00E03E04">
      <w:pPr>
        <w:widowControl w:val="0"/>
        <w:tabs>
          <w:tab w:val="left" w:pos="360"/>
        </w:tabs>
        <w:autoSpaceDE w:val="0"/>
        <w:autoSpaceDN w:val="0"/>
        <w:adjustRightInd w:val="0"/>
        <w:spacing w:line="276" w:lineRule="auto"/>
        <w:ind w:left="360" w:hanging="280"/>
        <w:textAlignment w:val="center"/>
        <w:rPr>
          <w:rFonts w:ascii="AGaramond-Regular" w:hAnsi="AGaramond-Regular" w:cs="AGaramond-Regular"/>
          <w:color w:val="000000"/>
          <w:lang w:eastAsia="ja-JP"/>
        </w:rPr>
      </w:pPr>
      <w:r w:rsidRPr="00237863">
        <w:rPr>
          <w:rFonts w:ascii="AGaramond-Regular" w:hAnsi="AGaramond-Regular" w:cs="AGaramond-Regular"/>
          <w:color w:val="000000"/>
          <w:lang w:eastAsia="ja-JP"/>
        </w:rPr>
        <w:tab/>
      </w:r>
    </w:p>
    <w:p w14:paraId="152B04A8" w14:textId="2198FB78" w:rsidR="00237863" w:rsidRPr="009B76DE" w:rsidRDefault="00237863" w:rsidP="00E03E04">
      <w:pPr>
        <w:widowControl w:val="0"/>
        <w:autoSpaceDE w:val="0"/>
        <w:autoSpaceDN w:val="0"/>
        <w:adjustRightInd w:val="0"/>
        <w:spacing w:line="276" w:lineRule="auto"/>
        <w:textAlignment w:val="center"/>
        <w:rPr>
          <w:rFonts w:ascii="Calibri" w:hAnsi="Calibri" w:cs="Calibri"/>
          <w:b/>
          <w:bCs/>
          <w:color w:val="000000"/>
          <w:spacing w:val="6"/>
          <w:lang w:eastAsia="ja-JP"/>
        </w:rPr>
      </w:pPr>
      <w:r w:rsidRPr="009B76DE">
        <w:rPr>
          <w:rFonts w:ascii="Calibri" w:hAnsi="Calibri" w:cs="Calibri"/>
          <w:b/>
          <w:bCs/>
          <w:color w:val="000000"/>
          <w:spacing w:val="6"/>
          <w:lang w:eastAsia="ja-JP"/>
        </w:rPr>
        <w:t xml:space="preserve">3.04 </w:t>
      </w:r>
      <w:r w:rsidR="00B37FB3" w:rsidRPr="009B76DE">
        <w:rPr>
          <w:rFonts w:ascii="Calibri" w:hAnsi="Calibri" w:cs="Calibri"/>
          <w:b/>
          <w:bCs/>
          <w:color w:val="000000"/>
          <w:spacing w:val="6"/>
          <w:lang w:eastAsia="ja-JP"/>
        </w:rPr>
        <w:t xml:space="preserve"> </w:t>
      </w:r>
      <w:r w:rsidRPr="009B76DE">
        <w:rPr>
          <w:rFonts w:ascii="Calibri" w:hAnsi="Calibri" w:cs="Calibri"/>
          <w:b/>
          <w:bCs/>
          <w:color w:val="000000"/>
          <w:spacing w:val="6"/>
          <w:lang w:eastAsia="ja-JP"/>
        </w:rPr>
        <w:t xml:space="preserve"> Subsequent to Tubing Installation</w:t>
      </w:r>
    </w:p>
    <w:p w14:paraId="74D6E5A5" w14:textId="77777777" w:rsidR="00237863" w:rsidRPr="00237863" w:rsidRDefault="00237863" w:rsidP="00E03E04">
      <w:pPr>
        <w:widowControl w:val="0"/>
        <w:autoSpaceDE w:val="0"/>
        <w:autoSpaceDN w:val="0"/>
        <w:adjustRightInd w:val="0"/>
        <w:spacing w:line="276" w:lineRule="auto"/>
        <w:textAlignment w:val="center"/>
        <w:rPr>
          <w:rFonts w:ascii="Helvetica" w:hAnsi="Helvetica" w:cs="Helvetica"/>
          <w:color w:val="000000"/>
          <w:lang w:eastAsia="ja-JP"/>
        </w:rPr>
      </w:pPr>
    </w:p>
    <w:p w14:paraId="4E1FB3C8" w14:textId="2770D34F" w:rsidR="00237863" w:rsidRPr="009B76DE" w:rsidRDefault="009B76DE" w:rsidP="00E03E04">
      <w:pPr>
        <w:pStyle w:val="ListParagraph"/>
        <w:numPr>
          <w:ilvl w:val="0"/>
          <w:numId w:val="14"/>
        </w:numPr>
        <w:spacing w:line="276" w:lineRule="auto"/>
        <w:rPr>
          <w:rFonts w:ascii="Calibri" w:hAnsi="Calibri" w:cs="Calibri"/>
        </w:rPr>
      </w:pPr>
      <w:r>
        <w:rPr>
          <w:rFonts w:ascii="Calibri" w:hAnsi="Calibri" w:cs="Calibri"/>
        </w:rPr>
        <w:t xml:space="preserve">A.  </w:t>
      </w:r>
      <w:r w:rsidR="00237863" w:rsidRPr="009B76DE">
        <w:rPr>
          <w:rFonts w:ascii="Calibri" w:hAnsi="Calibri" w:cs="Calibri"/>
        </w:rPr>
        <w:t xml:space="preserve">Care shall be taken to protect tubing from damage, </w:t>
      </w:r>
      <w:proofErr w:type="gramStart"/>
      <w:r w:rsidR="00237863" w:rsidRPr="009B76DE">
        <w:rPr>
          <w:rFonts w:ascii="Calibri" w:hAnsi="Calibri" w:cs="Calibri"/>
        </w:rPr>
        <w:t>debris</w:t>
      </w:r>
      <w:proofErr w:type="gramEnd"/>
      <w:r w:rsidR="00237863" w:rsidRPr="009B76DE">
        <w:rPr>
          <w:rFonts w:ascii="Calibri" w:hAnsi="Calibri" w:cs="Calibri"/>
        </w:rPr>
        <w:t xml:space="preserve"> and prolonged exposure to UV light until covered by flooring goods. Tubing shall be vacuumed before cover.</w:t>
      </w:r>
    </w:p>
    <w:p w14:paraId="5C614E95" w14:textId="04E9A82D" w:rsidR="00237863" w:rsidRPr="009B76DE" w:rsidRDefault="009B76DE" w:rsidP="00E03E04">
      <w:pPr>
        <w:pStyle w:val="ListParagraph"/>
        <w:numPr>
          <w:ilvl w:val="0"/>
          <w:numId w:val="14"/>
        </w:numPr>
        <w:spacing w:line="276" w:lineRule="auto"/>
        <w:rPr>
          <w:rFonts w:ascii="Calibri" w:hAnsi="Calibri" w:cs="Calibri"/>
        </w:rPr>
      </w:pPr>
      <w:r>
        <w:rPr>
          <w:rFonts w:ascii="Calibri" w:hAnsi="Calibri" w:cs="Calibri"/>
        </w:rPr>
        <w:lastRenderedPageBreak/>
        <w:t xml:space="preserve">B.  </w:t>
      </w:r>
      <w:r w:rsidR="00237863" w:rsidRPr="009B76DE">
        <w:rPr>
          <w:rFonts w:ascii="Calibri" w:hAnsi="Calibri" w:cs="Calibri"/>
        </w:rPr>
        <w:t xml:space="preserve">Flooring goods shall be installed with care to avoid damaging tubing. </w:t>
      </w:r>
      <w:proofErr w:type="gramStart"/>
      <w:r w:rsidR="00237863" w:rsidRPr="009B76DE">
        <w:rPr>
          <w:rFonts w:ascii="Calibri" w:hAnsi="Calibri" w:cs="Calibri"/>
        </w:rPr>
        <w:t>Particular care</w:t>
      </w:r>
      <w:proofErr w:type="gramEnd"/>
      <w:r w:rsidR="00237863" w:rsidRPr="009B76DE">
        <w:rPr>
          <w:rFonts w:ascii="Calibri" w:hAnsi="Calibri" w:cs="Calibri"/>
        </w:rPr>
        <w:t xml:space="preserve"> must be taken where tubing goes under sills, door jams or radius into walls for manifolds. Inform the other trades of the location of tubing, and protect tubing from damage, with metal plates if necessary.</w:t>
      </w:r>
    </w:p>
    <w:p w14:paraId="4189886B" w14:textId="39AC8C30" w:rsidR="00237863" w:rsidRPr="009B76DE" w:rsidRDefault="009B76DE" w:rsidP="00E03E04">
      <w:pPr>
        <w:pStyle w:val="ListParagraph"/>
        <w:numPr>
          <w:ilvl w:val="0"/>
          <w:numId w:val="14"/>
        </w:numPr>
        <w:spacing w:line="276" w:lineRule="auto"/>
        <w:rPr>
          <w:rFonts w:ascii="Calibri" w:hAnsi="Calibri" w:cs="Calibri"/>
        </w:rPr>
      </w:pPr>
      <w:r>
        <w:rPr>
          <w:rFonts w:ascii="Calibri" w:hAnsi="Calibri" w:cs="Calibri"/>
        </w:rPr>
        <w:t xml:space="preserve">C.  </w:t>
      </w:r>
      <w:r w:rsidR="00237863" w:rsidRPr="009B76DE">
        <w:rPr>
          <w:rFonts w:ascii="Calibri" w:hAnsi="Calibri" w:cs="Calibri"/>
        </w:rPr>
        <w:t xml:space="preserve">Pressure test tubing: Check tubing pressure </w:t>
      </w:r>
      <w:r w:rsidRPr="009B76DE">
        <w:rPr>
          <w:rFonts w:ascii="Calibri" w:hAnsi="Calibri" w:cs="Calibri"/>
        </w:rPr>
        <w:t>frequently and</w:t>
      </w:r>
      <w:r w:rsidR="00237863" w:rsidRPr="009B76DE">
        <w:rPr>
          <w:rFonts w:ascii="Calibri" w:hAnsi="Calibri" w:cs="Calibri"/>
        </w:rPr>
        <w:t xml:space="preserve"> keep it under test during any stages of installation and construction that might damage the tubing. </w:t>
      </w:r>
    </w:p>
    <w:p w14:paraId="36DA9FAB" w14:textId="63FB3930" w:rsidR="00237863" w:rsidRPr="009B76DE" w:rsidRDefault="009B76DE" w:rsidP="00E03E04">
      <w:pPr>
        <w:pStyle w:val="ListParagraph"/>
        <w:numPr>
          <w:ilvl w:val="0"/>
          <w:numId w:val="14"/>
        </w:numPr>
        <w:spacing w:line="276" w:lineRule="auto"/>
        <w:rPr>
          <w:rFonts w:ascii="Calibri" w:hAnsi="Calibri" w:cs="Calibri"/>
        </w:rPr>
      </w:pPr>
      <w:r>
        <w:rPr>
          <w:rFonts w:ascii="Calibri" w:hAnsi="Calibri" w:cs="Calibri"/>
        </w:rPr>
        <w:t xml:space="preserve">D.  </w:t>
      </w:r>
      <w:r w:rsidR="00237863" w:rsidRPr="009B76DE">
        <w:rPr>
          <w:rFonts w:ascii="Calibri" w:hAnsi="Calibri" w:cs="Calibri"/>
        </w:rPr>
        <w:t>Finish installation and connect to mechanical components as required by construction documents, all codes</w:t>
      </w:r>
      <w:r w:rsidR="00DC7A66">
        <w:rPr>
          <w:rFonts w:ascii="Calibri" w:hAnsi="Calibri" w:cs="Calibri"/>
        </w:rPr>
        <w:t>,</w:t>
      </w:r>
      <w:r w:rsidR="00237863" w:rsidRPr="009B76DE">
        <w:rPr>
          <w:rFonts w:ascii="Calibri" w:hAnsi="Calibri" w:cs="Calibri"/>
        </w:rPr>
        <w:t xml:space="preserve"> and good practices. </w:t>
      </w:r>
    </w:p>
    <w:p w14:paraId="7C2C21AF" w14:textId="77777777" w:rsidR="001A030C" w:rsidRDefault="001A030C" w:rsidP="00E03E04">
      <w:pPr>
        <w:spacing w:line="276" w:lineRule="auto"/>
      </w:pPr>
    </w:p>
    <w:p w14:paraId="44152A1D" w14:textId="5939A3F4" w:rsidR="00237863" w:rsidRDefault="00237863"/>
    <w:p w14:paraId="6693A726" w14:textId="6C1E6E25" w:rsidR="00237863" w:rsidRPr="009B76DE" w:rsidRDefault="009B76DE" w:rsidP="00E03E04">
      <w:pPr>
        <w:spacing w:line="276" w:lineRule="auto"/>
        <w:rPr>
          <w:rFonts w:ascii="Calibri Light" w:hAnsi="Calibri Light" w:cs="Calibri Light"/>
          <w:sz w:val="40"/>
          <w:szCs w:val="40"/>
        </w:rPr>
      </w:pPr>
      <w:r>
        <w:rPr>
          <w:rFonts w:ascii="Calibri Light" w:hAnsi="Calibri Light" w:cs="Calibri Light"/>
          <w:sz w:val="40"/>
          <w:szCs w:val="40"/>
        </w:rPr>
        <w:t>Recommended Associated</w:t>
      </w:r>
      <w:r w:rsidR="00237863" w:rsidRPr="009B76DE">
        <w:rPr>
          <w:rFonts w:ascii="Calibri Light" w:hAnsi="Calibri Light" w:cs="Calibri Light"/>
          <w:sz w:val="40"/>
          <w:szCs w:val="40"/>
        </w:rPr>
        <w:t xml:space="preserve"> Products</w:t>
      </w:r>
      <w:r>
        <w:rPr>
          <w:rFonts w:ascii="Calibri Light" w:hAnsi="Calibri Light" w:cs="Calibri Light"/>
          <w:sz w:val="40"/>
          <w:szCs w:val="40"/>
        </w:rPr>
        <w:t>: Regularly Updated Online</w:t>
      </w:r>
    </w:p>
    <w:p w14:paraId="2B31A902" w14:textId="77777777" w:rsidR="00253D51" w:rsidRPr="00B37FB3" w:rsidRDefault="00253D51" w:rsidP="00E03E04">
      <w:pPr>
        <w:pStyle w:val="BasicParagraph"/>
        <w:spacing w:line="276" w:lineRule="auto"/>
        <w:rPr>
          <w:rFonts w:ascii="Helvetica-LightOblique" w:hAnsi="Helvetica-LightOblique" w:cs="Helvetica-LightOblique"/>
          <w:spacing w:val="5"/>
          <w:w w:val="90"/>
          <w:sz w:val="19"/>
          <w:szCs w:val="19"/>
        </w:rPr>
      </w:pPr>
    </w:p>
    <w:p w14:paraId="49804AF3" w14:textId="2B2D8ABE" w:rsidR="00237863" w:rsidRPr="009B76DE" w:rsidRDefault="00237863" w:rsidP="00E03E04">
      <w:pPr>
        <w:spacing w:line="276" w:lineRule="auto"/>
        <w:rPr>
          <w:rFonts w:ascii="Calibri" w:hAnsi="Calibri" w:cs="Calibri"/>
          <w:b/>
          <w:bCs/>
        </w:rPr>
      </w:pPr>
      <w:r w:rsidRPr="009B76DE">
        <w:rPr>
          <w:rFonts w:ascii="Calibri" w:hAnsi="Calibri" w:cs="Calibri"/>
          <w:b/>
          <w:bCs/>
        </w:rPr>
        <w:t>Tubing and Glues</w:t>
      </w:r>
    </w:p>
    <w:p w14:paraId="59C82691" w14:textId="77777777" w:rsidR="00237863" w:rsidRDefault="00237863" w:rsidP="00E03E04">
      <w:pPr>
        <w:pStyle w:val="BasicParagraph"/>
        <w:spacing w:line="276" w:lineRule="auto"/>
        <w:rPr>
          <w:sz w:val="20"/>
          <w:szCs w:val="20"/>
        </w:rPr>
      </w:pPr>
    </w:p>
    <w:p w14:paraId="73EA1EB5" w14:textId="2867418E" w:rsidR="009B76DE" w:rsidRPr="009B76DE" w:rsidRDefault="009B76DE" w:rsidP="00E03E04">
      <w:pPr>
        <w:pStyle w:val="ListParagraph"/>
        <w:numPr>
          <w:ilvl w:val="0"/>
          <w:numId w:val="18"/>
        </w:numPr>
        <w:spacing w:line="276" w:lineRule="auto"/>
        <w:rPr>
          <w:rFonts w:ascii="Calibri" w:hAnsi="Calibri" w:cs="Calibri"/>
        </w:rPr>
      </w:pPr>
      <w:r>
        <w:rPr>
          <w:rFonts w:ascii="Calibri" w:hAnsi="Calibri" w:cs="Calibri"/>
        </w:rPr>
        <w:t xml:space="preserve">1.0.  </w:t>
      </w:r>
      <w:r w:rsidR="00237863" w:rsidRPr="009B76DE">
        <w:rPr>
          <w:rFonts w:ascii="Calibri" w:hAnsi="Calibri" w:cs="Calibri"/>
        </w:rPr>
        <w:t>Recommended Tubing for use with Ecowarm™ RadiantBoard</w:t>
      </w:r>
      <w:r>
        <w:rPr>
          <w:rFonts w:ascii="Calibri" w:hAnsi="Calibri" w:cs="Calibri"/>
        </w:rPr>
        <w:t xml:space="preserve">. </w:t>
      </w:r>
    </w:p>
    <w:p w14:paraId="3E996B46" w14:textId="31369450" w:rsidR="00237863" w:rsidRPr="009B76DE" w:rsidRDefault="009B76DE" w:rsidP="00E03E04">
      <w:pPr>
        <w:pStyle w:val="ListParagraph"/>
        <w:numPr>
          <w:ilvl w:val="0"/>
          <w:numId w:val="18"/>
        </w:numPr>
        <w:spacing w:line="276" w:lineRule="auto"/>
        <w:rPr>
          <w:rFonts w:ascii="Calibri" w:hAnsi="Calibri" w:cs="Calibri"/>
        </w:rPr>
      </w:pPr>
      <w:r>
        <w:rPr>
          <w:rFonts w:ascii="Calibri" w:hAnsi="Calibri" w:cs="Calibri"/>
        </w:rPr>
        <w:t xml:space="preserve">1.1.  </w:t>
      </w:r>
      <w:r w:rsidR="00237863" w:rsidRPr="009B76DE">
        <w:rPr>
          <w:rFonts w:ascii="Calibri" w:hAnsi="Calibri" w:cs="Calibri"/>
        </w:rPr>
        <w:t xml:space="preserve">Tubing Installed in Ecowarm™ Radiant Board </w:t>
      </w:r>
      <w:r w:rsidR="00B37FB3" w:rsidRPr="009B76DE">
        <w:rPr>
          <w:rFonts w:ascii="Calibri" w:hAnsi="Calibri" w:cs="Calibri"/>
        </w:rPr>
        <w:t>nonstructural</w:t>
      </w:r>
      <w:r w:rsidR="00237863" w:rsidRPr="009B76DE">
        <w:rPr>
          <w:rFonts w:ascii="Calibri" w:hAnsi="Calibri" w:cs="Calibri"/>
        </w:rPr>
        <w:t xml:space="preserve"> modular boards shall be third party certified to and manufactured to ASTM F-876 and F-877.</w:t>
      </w:r>
    </w:p>
    <w:p w14:paraId="3C3BC310" w14:textId="4F3E7D78" w:rsidR="009B76DE" w:rsidRPr="009B76DE" w:rsidRDefault="00237863" w:rsidP="00E03E04">
      <w:pPr>
        <w:pStyle w:val="ListParagraph"/>
        <w:numPr>
          <w:ilvl w:val="0"/>
          <w:numId w:val="18"/>
        </w:numPr>
        <w:spacing w:line="276" w:lineRule="auto"/>
        <w:rPr>
          <w:rFonts w:ascii="Calibri" w:hAnsi="Calibri" w:cs="Calibri"/>
        </w:rPr>
      </w:pPr>
      <w:r w:rsidRPr="009B76DE">
        <w:rPr>
          <w:rFonts w:ascii="Calibri" w:hAnsi="Calibri" w:cs="Calibri"/>
        </w:rPr>
        <w:t>1.2</w:t>
      </w:r>
      <w:r w:rsidR="009B76DE">
        <w:rPr>
          <w:rFonts w:ascii="Calibri" w:hAnsi="Calibri" w:cs="Calibri"/>
        </w:rPr>
        <w:t>.</w:t>
      </w:r>
      <w:r w:rsidRPr="009B76DE">
        <w:rPr>
          <w:rFonts w:ascii="Calibri" w:hAnsi="Calibri" w:cs="Calibri"/>
        </w:rPr>
        <w:t xml:space="preserve"> </w:t>
      </w:r>
      <w:r w:rsidR="00B37FB3" w:rsidRPr="009B76DE">
        <w:rPr>
          <w:rFonts w:ascii="Calibri" w:hAnsi="Calibri" w:cs="Calibri"/>
        </w:rPr>
        <w:t xml:space="preserve"> </w:t>
      </w:r>
      <w:r w:rsidRPr="009B76DE">
        <w:rPr>
          <w:rFonts w:ascii="Calibri" w:hAnsi="Calibri" w:cs="Calibri"/>
        </w:rPr>
        <w:t>The PEX tubing shall have PPI issued design and pressure ratings of 200°F @ 80 PSI, 180°F @100 PSI and 73.4°F at 160 PSI</w:t>
      </w:r>
      <w:r w:rsidR="009B76DE">
        <w:rPr>
          <w:rFonts w:ascii="Calibri" w:hAnsi="Calibri" w:cs="Calibri"/>
        </w:rPr>
        <w:t xml:space="preserve">. </w:t>
      </w:r>
    </w:p>
    <w:p w14:paraId="1AC18CC6" w14:textId="1E4C242F" w:rsidR="009B76DE" w:rsidRPr="009B76DE" w:rsidRDefault="00237863" w:rsidP="00E03E04">
      <w:pPr>
        <w:pStyle w:val="ListParagraph"/>
        <w:numPr>
          <w:ilvl w:val="0"/>
          <w:numId w:val="18"/>
        </w:numPr>
        <w:spacing w:line="276" w:lineRule="auto"/>
        <w:rPr>
          <w:rFonts w:ascii="Calibri" w:hAnsi="Calibri" w:cs="Calibri"/>
        </w:rPr>
      </w:pPr>
      <w:r w:rsidRPr="009B76DE">
        <w:rPr>
          <w:rFonts w:ascii="Calibri" w:hAnsi="Calibri" w:cs="Calibri"/>
        </w:rPr>
        <w:t>1.3</w:t>
      </w:r>
      <w:r w:rsidR="009B76DE">
        <w:rPr>
          <w:rFonts w:ascii="Calibri" w:hAnsi="Calibri" w:cs="Calibri"/>
        </w:rPr>
        <w:t>.</w:t>
      </w:r>
      <w:r w:rsidRPr="009B76DE">
        <w:rPr>
          <w:rFonts w:ascii="Calibri" w:hAnsi="Calibri" w:cs="Calibri"/>
        </w:rPr>
        <w:t xml:space="preserve"> </w:t>
      </w:r>
      <w:r w:rsidR="00B37FB3" w:rsidRPr="009B76DE">
        <w:rPr>
          <w:rFonts w:ascii="Calibri" w:hAnsi="Calibri" w:cs="Calibri"/>
        </w:rPr>
        <w:t xml:space="preserve"> </w:t>
      </w:r>
      <w:r w:rsidRPr="009B76DE">
        <w:rPr>
          <w:rFonts w:ascii="Calibri" w:hAnsi="Calibri" w:cs="Calibri"/>
        </w:rPr>
        <w:t>The PEX tubing shall be nominal 1/2” ID in accordance with ASTM F-876 and F-8</w:t>
      </w:r>
      <w:r w:rsidR="00B37FB3" w:rsidRPr="009B76DE">
        <w:rPr>
          <w:rFonts w:ascii="Calibri" w:hAnsi="Calibri" w:cs="Calibri"/>
        </w:rPr>
        <w:t xml:space="preserve"> </w:t>
      </w:r>
      <w:r w:rsidR="009B76DE" w:rsidRPr="009B76DE">
        <w:rPr>
          <w:rFonts w:ascii="Calibri" w:hAnsi="Calibri" w:cs="Calibri"/>
        </w:rPr>
        <w:t>and shall</w:t>
      </w:r>
      <w:r w:rsidRPr="009B76DE">
        <w:rPr>
          <w:rFonts w:ascii="Calibri" w:hAnsi="Calibri" w:cs="Calibri"/>
        </w:rPr>
        <w:t xml:space="preserve"> never have loops longer than 3</w:t>
      </w:r>
      <w:r w:rsidR="00B37FB3" w:rsidRPr="009B76DE">
        <w:rPr>
          <w:rFonts w:ascii="Calibri" w:hAnsi="Calibri" w:cs="Calibri"/>
        </w:rPr>
        <w:t>0</w:t>
      </w:r>
      <w:r w:rsidRPr="009B76DE">
        <w:rPr>
          <w:rFonts w:ascii="Calibri" w:hAnsi="Calibri" w:cs="Calibri"/>
        </w:rPr>
        <w:t xml:space="preserve">0’ and shorter loops shall be used in circumstances </w:t>
      </w:r>
      <w:r w:rsidR="009B76DE" w:rsidRPr="009B76DE">
        <w:rPr>
          <w:rFonts w:ascii="Calibri" w:hAnsi="Calibri" w:cs="Calibri"/>
        </w:rPr>
        <w:t>as recommended</w:t>
      </w:r>
      <w:r w:rsidRPr="009B76DE">
        <w:rPr>
          <w:rFonts w:ascii="Calibri" w:hAnsi="Calibri" w:cs="Calibri"/>
        </w:rPr>
        <w:t xml:space="preserve"> in this Manual.</w:t>
      </w:r>
    </w:p>
    <w:p w14:paraId="15804C56" w14:textId="5BB71C32" w:rsidR="00237863" w:rsidRPr="009B76DE" w:rsidRDefault="00237863" w:rsidP="00E03E04">
      <w:pPr>
        <w:pStyle w:val="ListParagraph"/>
        <w:numPr>
          <w:ilvl w:val="0"/>
          <w:numId w:val="18"/>
        </w:numPr>
        <w:spacing w:line="276" w:lineRule="auto"/>
        <w:rPr>
          <w:rFonts w:ascii="Calibri" w:hAnsi="Calibri" w:cs="Calibri"/>
        </w:rPr>
      </w:pPr>
      <w:r w:rsidRPr="009B76DE">
        <w:rPr>
          <w:rFonts w:ascii="Calibri" w:hAnsi="Calibri" w:cs="Calibri"/>
        </w:rPr>
        <w:t xml:space="preserve">1.4  </w:t>
      </w:r>
      <w:r w:rsidR="00B37FB3" w:rsidRPr="009B76DE">
        <w:rPr>
          <w:rFonts w:ascii="Calibri" w:hAnsi="Calibri" w:cs="Calibri"/>
        </w:rPr>
        <w:t xml:space="preserve"> </w:t>
      </w:r>
      <w:r w:rsidRPr="009B76DE">
        <w:rPr>
          <w:rFonts w:ascii="Calibri" w:hAnsi="Calibri" w:cs="Calibri"/>
          <w:b/>
          <w:bCs/>
        </w:rPr>
        <w:t>D</w:t>
      </w:r>
      <w:r w:rsidR="009B76DE" w:rsidRPr="009B76DE">
        <w:rPr>
          <w:rFonts w:ascii="Calibri" w:hAnsi="Calibri" w:cs="Calibri"/>
          <w:b/>
          <w:bCs/>
        </w:rPr>
        <w:t>o not</w:t>
      </w:r>
      <w:r w:rsidRPr="009B76DE">
        <w:rPr>
          <w:rFonts w:ascii="Calibri" w:hAnsi="Calibri" w:cs="Calibri"/>
          <w:b/>
          <w:bCs/>
        </w:rPr>
        <w:t xml:space="preserve"> use PEXALPEX (</w:t>
      </w:r>
      <w:proofErr w:type="spellStart"/>
      <w:r w:rsidRPr="009B76DE">
        <w:rPr>
          <w:rFonts w:ascii="Calibri" w:hAnsi="Calibri" w:cs="Calibri"/>
          <w:b/>
          <w:bCs/>
        </w:rPr>
        <w:t>Pex</w:t>
      </w:r>
      <w:proofErr w:type="spellEnd"/>
      <w:r w:rsidRPr="009B76DE">
        <w:rPr>
          <w:rFonts w:ascii="Calibri" w:hAnsi="Calibri" w:cs="Calibri"/>
          <w:b/>
          <w:bCs/>
        </w:rPr>
        <w:t xml:space="preserve"> Aluminum </w:t>
      </w:r>
      <w:proofErr w:type="spellStart"/>
      <w:r w:rsidRPr="009B76DE">
        <w:rPr>
          <w:rFonts w:ascii="Calibri" w:hAnsi="Calibri" w:cs="Calibri"/>
          <w:b/>
          <w:bCs/>
        </w:rPr>
        <w:t>Pex</w:t>
      </w:r>
      <w:proofErr w:type="spellEnd"/>
      <w:r w:rsidRPr="009B76DE">
        <w:rPr>
          <w:rFonts w:ascii="Calibri" w:hAnsi="Calibri" w:cs="Calibri"/>
          <w:b/>
          <w:bCs/>
        </w:rPr>
        <w:t>).</w:t>
      </w:r>
      <w:r w:rsidRPr="009B76DE">
        <w:rPr>
          <w:rFonts w:ascii="Calibri" w:hAnsi="Calibri" w:cs="Calibri"/>
        </w:rPr>
        <w:t xml:space="preserve"> Ecowarm™ Radiant Board has a slightly undercut</w:t>
      </w:r>
      <w:r w:rsidR="009B76DE" w:rsidRPr="009B76DE">
        <w:rPr>
          <w:rFonts w:ascii="Calibri" w:hAnsi="Calibri" w:cs="Calibri"/>
        </w:rPr>
        <w:t xml:space="preserve"> </w:t>
      </w:r>
      <w:r w:rsidRPr="009B76DE">
        <w:rPr>
          <w:rFonts w:ascii="Calibri" w:hAnsi="Calibri" w:cs="Calibri"/>
        </w:rPr>
        <w:t>groove. Regular PEX will oval then rebound into the undercut, and be retained, whereas PEX-ALPEX will oval and will not expand into the slight undercut. The result is that PEXALPEX will not be as well retained as regular PEX in the groove – it may stand tall of the board.</w:t>
      </w:r>
    </w:p>
    <w:p w14:paraId="75FD2A1A" w14:textId="7E8599E5" w:rsidR="00237863" w:rsidRPr="009B76DE" w:rsidRDefault="00237863" w:rsidP="00E03E04">
      <w:pPr>
        <w:pStyle w:val="ListParagraph"/>
        <w:numPr>
          <w:ilvl w:val="0"/>
          <w:numId w:val="18"/>
        </w:numPr>
        <w:spacing w:line="276" w:lineRule="auto"/>
        <w:rPr>
          <w:rFonts w:ascii="Calibri" w:hAnsi="Calibri" w:cs="Calibri"/>
        </w:rPr>
      </w:pPr>
      <w:r w:rsidRPr="009B76DE">
        <w:rPr>
          <w:rFonts w:ascii="Calibri" w:hAnsi="Calibri" w:cs="Calibri"/>
        </w:rPr>
        <w:t>1.5</w:t>
      </w:r>
      <w:r w:rsidR="009B76DE">
        <w:rPr>
          <w:rFonts w:ascii="Calibri" w:hAnsi="Calibri" w:cs="Calibri"/>
        </w:rPr>
        <w:t>.</w:t>
      </w:r>
      <w:r w:rsidRPr="009B76DE">
        <w:rPr>
          <w:rFonts w:ascii="Calibri" w:hAnsi="Calibri" w:cs="Calibri"/>
        </w:rPr>
        <w:t xml:space="preserve"> </w:t>
      </w:r>
      <w:r w:rsidR="00B37FB3" w:rsidRPr="009B76DE">
        <w:rPr>
          <w:rFonts w:ascii="Calibri" w:hAnsi="Calibri" w:cs="Calibri"/>
        </w:rPr>
        <w:t xml:space="preserve"> </w:t>
      </w:r>
      <w:r w:rsidRPr="009B76DE">
        <w:rPr>
          <w:rFonts w:ascii="Calibri" w:hAnsi="Calibri" w:cs="Calibri"/>
        </w:rPr>
        <w:t xml:space="preserve">We recommend these brands of regular ½” PEX: </w:t>
      </w:r>
      <w:r w:rsidRPr="009B76DE">
        <w:rPr>
          <w:rFonts w:ascii="Calibri" w:hAnsi="Calibri" w:cs="Calibri"/>
          <w:i/>
          <w:iCs/>
        </w:rPr>
        <w:t xml:space="preserve">Uponor, Zurn, Watts, Mr. PEX, </w:t>
      </w:r>
      <w:proofErr w:type="spellStart"/>
      <w:r w:rsidRPr="009B76DE">
        <w:rPr>
          <w:rFonts w:ascii="Calibri" w:hAnsi="Calibri" w:cs="Calibri"/>
          <w:i/>
          <w:iCs/>
        </w:rPr>
        <w:t>Rehau</w:t>
      </w:r>
      <w:proofErr w:type="spellEnd"/>
      <w:r w:rsidRPr="009B76DE">
        <w:rPr>
          <w:rFonts w:ascii="Calibri" w:hAnsi="Calibri" w:cs="Calibri"/>
          <w:i/>
          <w:iCs/>
        </w:rPr>
        <w:t>.</w:t>
      </w:r>
    </w:p>
    <w:p w14:paraId="0C451465" w14:textId="7F2AA87E" w:rsidR="00237863" w:rsidRPr="009B76DE" w:rsidRDefault="00237863" w:rsidP="00E03E04">
      <w:pPr>
        <w:pStyle w:val="ListParagraph"/>
        <w:numPr>
          <w:ilvl w:val="0"/>
          <w:numId w:val="18"/>
        </w:numPr>
        <w:spacing w:line="276" w:lineRule="auto"/>
        <w:rPr>
          <w:rFonts w:ascii="Calibri" w:hAnsi="Calibri" w:cs="Calibri"/>
        </w:rPr>
      </w:pPr>
      <w:r w:rsidRPr="009B76DE">
        <w:rPr>
          <w:rFonts w:ascii="Calibri" w:hAnsi="Calibri" w:cs="Calibri"/>
        </w:rPr>
        <w:t>1.6</w:t>
      </w:r>
      <w:r w:rsidR="009B76DE">
        <w:rPr>
          <w:rFonts w:ascii="Calibri" w:hAnsi="Calibri" w:cs="Calibri"/>
        </w:rPr>
        <w:t>.</w:t>
      </w:r>
      <w:r w:rsidRPr="009B76DE">
        <w:rPr>
          <w:rFonts w:ascii="Calibri" w:hAnsi="Calibri" w:cs="Calibri"/>
        </w:rPr>
        <w:t xml:space="preserve"> </w:t>
      </w:r>
      <w:r w:rsidR="00B37FB3" w:rsidRPr="009B76DE">
        <w:rPr>
          <w:rFonts w:ascii="Calibri" w:hAnsi="Calibri" w:cs="Calibri"/>
        </w:rPr>
        <w:t xml:space="preserve"> </w:t>
      </w:r>
      <w:r w:rsidRPr="009B76DE">
        <w:rPr>
          <w:rFonts w:ascii="Calibri" w:hAnsi="Calibri" w:cs="Calibri"/>
        </w:rPr>
        <w:t xml:space="preserve">Use of Barrier </w:t>
      </w:r>
      <w:proofErr w:type="spellStart"/>
      <w:r w:rsidRPr="009B76DE">
        <w:rPr>
          <w:rFonts w:ascii="Calibri" w:hAnsi="Calibri" w:cs="Calibri"/>
        </w:rPr>
        <w:t>Pex</w:t>
      </w:r>
      <w:proofErr w:type="spellEnd"/>
      <w:r w:rsidRPr="009B76DE">
        <w:rPr>
          <w:rFonts w:ascii="Calibri" w:hAnsi="Calibri" w:cs="Calibri"/>
        </w:rPr>
        <w:t xml:space="preserve"> is recommended in most systems to reduce any potential corrosion of metallic components. </w:t>
      </w:r>
    </w:p>
    <w:p w14:paraId="512C1E5D" w14:textId="77777777" w:rsidR="00237863" w:rsidRDefault="00237863" w:rsidP="00E03E04">
      <w:pPr>
        <w:pStyle w:val="BasicParagraph"/>
        <w:spacing w:line="276" w:lineRule="auto"/>
        <w:rPr>
          <w:rFonts w:ascii="AGaramond-Regular" w:hAnsi="AGaramond-Regular" w:cs="AGaramond-Regular"/>
        </w:rPr>
      </w:pPr>
    </w:p>
    <w:p w14:paraId="2495AE0D" w14:textId="269CF453" w:rsidR="00237863" w:rsidRPr="009B76DE" w:rsidRDefault="00237863" w:rsidP="00E03E04">
      <w:pPr>
        <w:spacing w:line="276" w:lineRule="auto"/>
        <w:rPr>
          <w:rFonts w:ascii="Calibri" w:hAnsi="Calibri" w:cs="Calibri"/>
        </w:rPr>
      </w:pPr>
      <w:r w:rsidRPr="009B76DE">
        <w:rPr>
          <w:rFonts w:ascii="Calibri" w:hAnsi="Calibri" w:cs="Calibri"/>
        </w:rPr>
        <w:t>2.0</w:t>
      </w:r>
      <w:r w:rsidR="009B76DE">
        <w:rPr>
          <w:rFonts w:ascii="Calibri" w:hAnsi="Calibri" w:cs="Calibri"/>
        </w:rPr>
        <w:t xml:space="preserve">.  </w:t>
      </w:r>
      <w:r w:rsidRPr="009B76DE">
        <w:rPr>
          <w:rFonts w:ascii="Calibri" w:hAnsi="Calibri" w:cs="Calibri"/>
        </w:rPr>
        <w:t>Recommended Glues for use with Ecowarm™ RadiantBoard</w:t>
      </w:r>
      <w:r w:rsidR="00253D51" w:rsidRPr="009B76DE">
        <w:rPr>
          <w:rFonts w:ascii="Calibri" w:hAnsi="Calibri" w:cs="Calibri"/>
        </w:rPr>
        <w:t xml:space="preserve"> </w:t>
      </w:r>
      <w:hyperlink r:id="rId8" w:history="1">
        <w:r w:rsidR="00253D51" w:rsidRPr="009B76DE">
          <w:rPr>
            <w:rStyle w:val="Hyperlink"/>
            <w:rFonts w:ascii="Calibri" w:hAnsi="Calibri" w:cs="Calibri"/>
          </w:rPr>
          <w:t>Flooring Goods Over Ecowarm</w:t>
        </w:r>
      </w:hyperlink>
    </w:p>
    <w:p w14:paraId="1D430184" w14:textId="48122E47" w:rsidR="00237863" w:rsidRPr="009B76DE" w:rsidRDefault="009B76DE" w:rsidP="00E03E04">
      <w:pPr>
        <w:spacing w:line="276" w:lineRule="auto"/>
        <w:rPr>
          <w:rFonts w:ascii="Calibri" w:hAnsi="Calibri" w:cs="Calibri"/>
        </w:rPr>
      </w:pPr>
      <w:r>
        <w:rPr>
          <w:rFonts w:ascii="Calibri" w:hAnsi="Calibri" w:cs="Calibri"/>
        </w:rPr>
        <w:br/>
      </w:r>
      <w:r w:rsidR="00237863" w:rsidRPr="009B76DE">
        <w:rPr>
          <w:rFonts w:ascii="Calibri" w:hAnsi="Calibri" w:cs="Calibri"/>
        </w:rPr>
        <w:t>2.1</w:t>
      </w:r>
      <w:r>
        <w:rPr>
          <w:rFonts w:ascii="Calibri" w:hAnsi="Calibri" w:cs="Calibri"/>
        </w:rPr>
        <w:t xml:space="preserve">.  </w:t>
      </w:r>
      <w:r w:rsidR="00237863" w:rsidRPr="009B76DE">
        <w:rPr>
          <w:rFonts w:ascii="Calibri" w:hAnsi="Calibri" w:cs="Calibri"/>
        </w:rPr>
        <w:t>We recommend using one of the 3 glues listed below when adhering any wood flooring, backe</w:t>
      </w:r>
      <w:r w:rsidR="00B37FB3" w:rsidRPr="009B76DE">
        <w:rPr>
          <w:rFonts w:ascii="Calibri" w:hAnsi="Calibri" w:cs="Calibri"/>
        </w:rPr>
        <w:t>r</w:t>
      </w:r>
      <w:r w:rsidR="00237863" w:rsidRPr="009B76DE">
        <w:rPr>
          <w:rFonts w:ascii="Calibri" w:hAnsi="Calibri" w:cs="Calibri"/>
        </w:rPr>
        <w:t xml:space="preserve">board </w:t>
      </w:r>
    </w:p>
    <w:p w14:paraId="2C8EBB2B" w14:textId="77777777" w:rsidR="006E3C1A" w:rsidRPr="009B76DE" w:rsidRDefault="00237863" w:rsidP="00E03E04">
      <w:pPr>
        <w:spacing w:line="276" w:lineRule="auto"/>
        <w:rPr>
          <w:rFonts w:ascii="Calibri" w:hAnsi="Calibri" w:cs="Calibri"/>
        </w:rPr>
      </w:pPr>
      <w:r w:rsidRPr="009B76DE">
        <w:rPr>
          <w:rFonts w:ascii="Calibri" w:hAnsi="Calibri" w:cs="Calibri"/>
        </w:rPr>
        <w:t xml:space="preserve">or underlayment wood material to Ecowarm™ Radiant Board.  All 3 may also be used to glue Ecowarm </w:t>
      </w:r>
    </w:p>
    <w:p w14:paraId="2A9CE981" w14:textId="77777777" w:rsidR="006E3C1A" w:rsidRPr="009B76DE" w:rsidRDefault="00237863" w:rsidP="00E03E04">
      <w:pPr>
        <w:spacing w:line="276" w:lineRule="auto"/>
        <w:rPr>
          <w:rFonts w:ascii="Calibri" w:hAnsi="Calibri" w:cs="Calibri"/>
        </w:rPr>
      </w:pPr>
      <w:r w:rsidRPr="009B76DE">
        <w:rPr>
          <w:rFonts w:ascii="Calibri" w:hAnsi="Calibri" w:cs="Calibri"/>
        </w:rPr>
        <w:t>Radiant Board to clean dry concrete. Sika T-35 and Bos</w:t>
      </w:r>
      <w:r w:rsidR="006E3C1A" w:rsidRPr="009B76DE">
        <w:rPr>
          <w:rFonts w:ascii="Calibri" w:hAnsi="Calibri" w:cs="Calibri"/>
        </w:rPr>
        <w:t xml:space="preserve">tik </w:t>
      </w:r>
      <w:proofErr w:type="spellStart"/>
      <w:r w:rsidR="006E3C1A" w:rsidRPr="009B76DE">
        <w:rPr>
          <w:rFonts w:ascii="Calibri" w:hAnsi="Calibri" w:cs="Calibri"/>
        </w:rPr>
        <w:t>Greenforce</w:t>
      </w:r>
      <w:proofErr w:type="spellEnd"/>
      <w:r w:rsidR="006E3C1A" w:rsidRPr="009B76DE">
        <w:rPr>
          <w:rFonts w:ascii="Calibri" w:hAnsi="Calibri" w:cs="Calibri"/>
        </w:rPr>
        <w:t xml:space="preserve"> also pro</w:t>
      </w:r>
      <w:r w:rsidRPr="009B76DE">
        <w:rPr>
          <w:rFonts w:ascii="Calibri" w:hAnsi="Calibri" w:cs="Calibri"/>
        </w:rPr>
        <w:t xml:space="preserve">vide a degree of protection </w:t>
      </w:r>
    </w:p>
    <w:p w14:paraId="243EF937" w14:textId="77777777" w:rsidR="006E3C1A" w:rsidRPr="009B76DE" w:rsidRDefault="00237863" w:rsidP="00E03E04">
      <w:pPr>
        <w:spacing w:line="276" w:lineRule="auto"/>
        <w:rPr>
          <w:rFonts w:ascii="Calibri" w:hAnsi="Calibri" w:cs="Calibri"/>
        </w:rPr>
      </w:pPr>
      <w:r w:rsidRPr="009B76DE">
        <w:rPr>
          <w:rFonts w:ascii="Calibri" w:hAnsi="Calibri" w:cs="Calibri"/>
        </w:rPr>
        <w:t xml:space="preserve">from vapor intrusion from a slab. Be sure </w:t>
      </w:r>
      <w:r w:rsidR="006E3C1A" w:rsidRPr="009B76DE">
        <w:rPr>
          <w:rFonts w:ascii="Calibri" w:hAnsi="Calibri" w:cs="Calibri"/>
        </w:rPr>
        <w:t>to reference the instructions</w:t>
      </w:r>
      <w:r w:rsidRPr="009B76DE">
        <w:rPr>
          <w:rFonts w:ascii="Calibri" w:hAnsi="Calibri" w:cs="Calibri"/>
        </w:rPr>
        <w:t xml:space="preserve"> of both the glue manufacturer and </w:t>
      </w:r>
    </w:p>
    <w:p w14:paraId="2E9DE1CC" w14:textId="1EEB737F" w:rsidR="00237863" w:rsidRPr="009B76DE" w:rsidRDefault="00237863" w:rsidP="00E03E04">
      <w:pPr>
        <w:spacing w:line="276" w:lineRule="auto"/>
        <w:rPr>
          <w:rFonts w:ascii="Calibri" w:hAnsi="Calibri" w:cs="Calibri"/>
        </w:rPr>
      </w:pPr>
      <w:r w:rsidRPr="009B76DE">
        <w:rPr>
          <w:rFonts w:ascii="Calibri" w:hAnsi="Calibri" w:cs="Calibri"/>
        </w:rPr>
        <w:t xml:space="preserve">any products being adhered. </w:t>
      </w:r>
    </w:p>
    <w:p w14:paraId="79EC1577" w14:textId="6E8728F2" w:rsidR="00237863" w:rsidRDefault="00237863" w:rsidP="00237863">
      <w:pPr>
        <w:pStyle w:val="BasicParagraph"/>
        <w:rPr>
          <w:rFonts w:ascii="AGaramond-Regular" w:hAnsi="AGaramond-Regular" w:cs="AGaramond-Regular"/>
        </w:rPr>
      </w:pPr>
    </w:p>
    <w:p w14:paraId="357BC3A6" w14:textId="77777777" w:rsidR="009B76DE" w:rsidRPr="00E03E04" w:rsidRDefault="009B76DE" w:rsidP="009B76DE">
      <w:pPr>
        <w:pStyle w:val="BasicParagraph"/>
        <w:rPr>
          <w:rFonts w:ascii="Calibri" w:hAnsi="Calibri" w:cs="Calibri"/>
          <w:b/>
          <w:bCs/>
        </w:rPr>
      </w:pPr>
      <w:proofErr w:type="spellStart"/>
      <w:r w:rsidRPr="00E03E04">
        <w:rPr>
          <w:rFonts w:ascii="Calibri" w:hAnsi="Calibri" w:cs="Calibri"/>
          <w:b/>
          <w:bCs/>
          <w:spacing w:val="6"/>
        </w:rPr>
        <w:t>Sikabond</w:t>
      </w:r>
      <w:proofErr w:type="spellEnd"/>
      <w:r w:rsidRPr="00E03E04">
        <w:rPr>
          <w:rFonts w:ascii="Calibri" w:hAnsi="Calibri" w:cs="Calibri"/>
          <w:b/>
          <w:bCs/>
          <w:spacing w:val="6"/>
        </w:rPr>
        <w:t xml:space="preserve"> T-35</w:t>
      </w:r>
    </w:p>
    <w:p w14:paraId="680D80E2" w14:textId="77777777" w:rsidR="009B76DE" w:rsidRPr="00A55DDE" w:rsidRDefault="00000000" w:rsidP="009B76DE">
      <w:pPr>
        <w:pStyle w:val="BasicParagraph"/>
        <w:rPr>
          <w:rFonts w:ascii="AGaramond-Regular" w:hAnsi="AGaramond-Regular" w:cs="AGaramond-Regular"/>
          <w:sz w:val="22"/>
          <w:szCs w:val="22"/>
        </w:rPr>
      </w:pPr>
      <w:hyperlink r:id="rId9" w:history="1">
        <w:r w:rsidR="009B76DE" w:rsidRPr="00A55DDE">
          <w:rPr>
            <w:rStyle w:val="Hyperlink"/>
            <w:rFonts w:ascii="AGaramond-Italic" w:hAnsi="AGaramond-Italic" w:cs="AGaramond-Italic"/>
            <w:sz w:val="22"/>
            <w:szCs w:val="22"/>
          </w:rPr>
          <w:t>Product Data Sheet Link</w:t>
        </w:r>
      </w:hyperlink>
      <w:r w:rsidR="009B76DE" w:rsidRPr="00A55DDE">
        <w:rPr>
          <w:rFonts w:ascii="AGaramond-Regular" w:hAnsi="AGaramond-Regular" w:cs="AGaramond-Regular"/>
          <w:sz w:val="22"/>
          <w:szCs w:val="22"/>
        </w:rPr>
        <w:t xml:space="preserve"> </w:t>
      </w:r>
    </w:p>
    <w:p w14:paraId="6916462D" w14:textId="20D954A6" w:rsidR="009B76DE" w:rsidRDefault="00000000" w:rsidP="009B76DE">
      <w:pPr>
        <w:pStyle w:val="BasicParagraph"/>
        <w:rPr>
          <w:rStyle w:val="Hyperlink"/>
          <w:rFonts w:ascii="AGaramond-Italic" w:hAnsi="AGaramond-Italic" w:cs="AGaramond-Italic"/>
          <w:sz w:val="22"/>
          <w:szCs w:val="22"/>
        </w:rPr>
      </w:pPr>
      <w:hyperlink r:id="rId10" w:history="1">
        <w:r w:rsidR="009B76DE" w:rsidRPr="00A55DDE">
          <w:rPr>
            <w:rStyle w:val="Hyperlink"/>
            <w:rFonts w:ascii="AGaramond-Italic" w:hAnsi="AGaramond-Italic" w:cs="AGaramond-Italic"/>
            <w:sz w:val="22"/>
            <w:szCs w:val="22"/>
          </w:rPr>
          <w:t>Sell Sheet Link</w:t>
        </w:r>
      </w:hyperlink>
    </w:p>
    <w:p w14:paraId="4C9129EA" w14:textId="77777777" w:rsidR="003F1B2A" w:rsidRPr="00A55DDE" w:rsidRDefault="003F1B2A" w:rsidP="009B76DE">
      <w:pPr>
        <w:pStyle w:val="BasicParagraph"/>
        <w:rPr>
          <w:rFonts w:ascii="AGaramond-Regular" w:hAnsi="AGaramond-Regular" w:cs="AGaramond-Regular"/>
          <w:sz w:val="22"/>
          <w:szCs w:val="22"/>
        </w:rPr>
      </w:pPr>
    </w:p>
    <w:p w14:paraId="168F11A7" w14:textId="77777777" w:rsidR="009B76DE" w:rsidRDefault="009B76DE" w:rsidP="009B76DE">
      <w:pPr>
        <w:pStyle w:val="BasicParagraph"/>
        <w:rPr>
          <w:rFonts w:ascii="AGaramond-Regular" w:hAnsi="AGaramond-Regular" w:cs="AGaramond-Regular"/>
          <w:sz w:val="22"/>
          <w:szCs w:val="22"/>
        </w:rPr>
      </w:pPr>
    </w:p>
    <w:p w14:paraId="2384D9C6" w14:textId="1FB30784" w:rsidR="00C40BD1" w:rsidRDefault="00C40BD1" w:rsidP="00E03E04">
      <w:pPr>
        <w:rPr>
          <w:rFonts w:ascii="Calibri" w:hAnsi="Calibri" w:cs="Calibri"/>
          <w:b/>
          <w:bCs/>
        </w:rPr>
      </w:pPr>
      <w:r>
        <w:rPr>
          <w:rFonts w:ascii="Calibri Light" w:hAnsi="Calibri Light" w:cs="Calibri Light"/>
          <w:sz w:val="40"/>
          <w:szCs w:val="40"/>
        </w:rPr>
        <w:lastRenderedPageBreak/>
        <w:t>Recommended Associated</w:t>
      </w:r>
      <w:r w:rsidRPr="009B76DE">
        <w:rPr>
          <w:rFonts w:ascii="Calibri Light" w:hAnsi="Calibri Light" w:cs="Calibri Light"/>
          <w:sz w:val="40"/>
          <w:szCs w:val="40"/>
        </w:rPr>
        <w:t xml:space="preserve"> Product</w:t>
      </w:r>
      <w:r>
        <w:rPr>
          <w:rFonts w:ascii="Calibri Light" w:hAnsi="Calibri Light" w:cs="Calibri Light"/>
          <w:sz w:val="40"/>
          <w:szCs w:val="40"/>
        </w:rPr>
        <w:t>s, Continued</w:t>
      </w:r>
    </w:p>
    <w:p w14:paraId="269AA7CA" w14:textId="77777777" w:rsidR="00C40BD1" w:rsidRDefault="00C40BD1" w:rsidP="00E03E04">
      <w:pPr>
        <w:rPr>
          <w:rFonts w:ascii="Calibri" w:hAnsi="Calibri" w:cs="Calibri"/>
          <w:b/>
          <w:bCs/>
        </w:rPr>
      </w:pPr>
    </w:p>
    <w:p w14:paraId="09A4FD53" w14:textId="1623B9D1" w:rsidR="009B76DE" w:rsidRPr="00E03E04" w:rsidRDefault="009B76DE" w:rsidP="00E03E04">
      <w:pPr>
        <w:rPr>
          <w:rFonts w:ascii="Calibri" w:hAnsi="Calibri" w:cs="Calibri"/>
          <w:b/>
          <w:bCs/>
        </w:rPr>
      </w:pPr>
      <w:r w:rsidRPr="00E03E04">
        <w:rPr>
          <w:rFonts w:ascii="Calibri" w:hAnsi="Calibri" w:cs="Calibri"/>
          <w:b/>
          <w:bCs/>
        </w:rPr>
        <w:t xml:space="preserve">Mapei </w:t>
      </w:r>
      <w:proofErr w:type="spellStart"/>
      <w:r w:rsidRPr="00E03E04">
        <w:rPr>
          <w:rFonts w:ascii="Calibri" w:hAnsi="Calibri" w:cs="Calibri"/>
          <w:b/>
          <w:bCs/>
        </w:rPr>
        <w:t>Ultrabond</w:t>
      </w:r>
      <w:proofErr w:type="spellEnd"/>
      <w:r w:rsidRPr="00E03E04">
        <w:rPr>
          <w:rFonts w:ascii="Calibri" w:hAnsi="Calibri" w:cs="Calibri"/>
          <w:b/>
          <w:bCs/>
        </w:rPr>
        <w:t xml:space="preserve"> Eco-980</w:t>
      </w:r>
    </w:p>
    <w:p w14:paraId="199721D6" w14:textId="77777777" w:rsidR="009B76DE" w:rsidRPr="00A55DDE" w:rsidRDefault="00000000" w:rsidP="003F1B2A">
      <w:pPr>
        <w:pStyle w:val="BasicParagraph"/>
        <w:spacing w:line="276" w:lineRule="auto"/>
        <w:rPr>
          <w:rFonts w:ascii="AGaramond-Regular" w:hAnsi="AGaramond-Regular" w:cs="AGaramond-Regular"/>
          <w:sz w:val="22"/>
          <w:szCs w:val="22"/>
        </w:rPr>
      </w:pPr>
      <w:hyperlink r:id="rId11" w:history="1">
        <w:r w:rsidR="009B76DE" w:rsidRPr="00A55DDE">
          <w:rPr>
            <w:rStyle w:val="Hyperlink"/>
            <w:rFonts w:ascii="AGaramond-Italic" w:hAnsi="AGaramond-Italic" w:cs="AGaramond-Italic"/>
            <w:sz w:val="22"/>
            <w:szCs w:val="22"/>
          </w:rPr>
          <w:t>Brochure</w:t>
        </w:r>
      </w:hyperlink>
    </w:p>
    <w:p w14:paraId="55F9C98F" w14:textId="77777777" w:rsidR="009B76DE" w:rsidRDefault="009B76DE" w:rsidP="003F1B2A">
      <w:pPr>
        <w:pStyle w:val="BasicParagraph"/>
        <w:spacing w:line="276" w:lineRule="auto"/>
        <w:rPr>
          <w:rFonts w:ascii="AGaramond-Regular" w:hAnsi="AGaramond-Regular" w:cs="AGaramond-Regular"/>
          <w:sz w:val="22"/>
          <w:szCs w:val="22"/>
        </w:rPr>
      </w:pPr>
      <w:r>
        <w:rPr>
          <w:rFonts w:ascii="AGaramond-Regular" w:hAnsi="AGaramond-Regular" w:cs="AGaramond-Regular"/>
          <w:sz w:val="22"/>
          <w:szCs w:val="22"/>
        </w:rPr>
        <w:tab/>
      </w:r>
    </w:p>
    <w:p w14:paraId="6AB66357" w14:textId="77777777" w:rsidR="009B76DE" w:rsidRPr="00E03E04" w:rsidRDefault="009B76DE" w:rsidP="003F1B2A">
      <w:pPr>
        <w:spacing w:line="276" w:lineRule="auto"/>
        <w:rPr>
          <w:rFonts w:ascii="Calibri" w:hAnsi="Calibri" w:cs="Calibri"/>
          <w:b/>
          <w:bCs/>
        </w:rPr>
      </w:pPr>
      <w:r w:rsidRPr="00E03E04">
        <w:rPr>
          <w:rFonts w:ascii="Calibri" w:hAnsi="Calibri" w:cs="Calibri"/>
          <w:b/>
          <w:bCs/>
        </w:rPr>
        <w:t xml:space="preserve">Bostik </w:t>
      </w:r>
      <w:proofErr w:type="spellStart"/>
      <w:r w:rsidRPr="00E03E04">
        <w:rPr>
          <w:rFonts w:ascii="Calibri" w:hAnsi="Calibri" w:cs="Calibri"/>
          <w:b/>
          <w:bCs/>
        </w:rPr>
        <w:t>Greenforce</w:t>
      </w:r>
      <w:proofErr w:type="spellEnd"/>
    </w:p>
    <w:p w14:paraId="720DEC20" w14:textId="77777777" w:rsidR="009B76DE" w:rsidRPr="00A55DDE" w:rsidRDefault="00000000" w:rsidP="003F1B2A">
      <w:pPr>
        <w:pStyle w:val="BasicParagraph"/>
        <w:spacing w:line="276" w:lineRule="auto"/>
        <w:rPr>
          <w:rFonts w:ascii="AGaramond-Regular" w:hAnsi="AGaramond-Regular" w:cs="AGaramond-Regular"/>
          <w:sz w:val="22"/>
          <w:szCs w:val="22"/>
        </w:rPr>
      </w:pPr>
      <w:hyperlink r:id="rId12" w:history="1">
        <w:r w:rsidR="009B76DE" w:rsidRPr="00A55DDE">
          <w:rPr>
            <w:rStyle w:val="Hyperlink"/>
            <w:rFonts w:ascii="AGaramond-Italic" w:hAnsi="AGaramond-Italic" w:cs="AGaramond-Italic"/>
            <w:sz w:val="22"/>
            <w:szCs w:val="22"/>
          </w:rPr>
          <w:t>Product Data Sheet Link</w:t>
        </w:r>
      </w:hyperlink>
    </w:p>
    <w:p w14:paraId="523AD149" w14:textId="77777777" w:rsidR="009B76DE" w:rsidRDefault="009B76DE" w:rsidP="003F1B2A">
      <w:pPr>
        <w:pStyle w:val="BasicParagraph"/>
        <w:spacing w:line="276" w:lineRule="auto"/>
        <w:rPr>
          <w:rFonts w:ascii="AGaramond-Regular" w:hAnsi="AGaramond-Regular" w:cs="AGaramond-Regular"/>
        </w:rPr>
      </w:pPr>
    </w:p>
    <w:p w14:paraId="7A698816" w14:textId="2CFD2BFA" w:rsidR="00237863" w:rsidRPr="00E03E04" w:rsidRDefault="00237863" w:rsidP="003F1B2A">
      <w:pPr>
        <w:spacing w:line="276" w:lineRule="auto"/>
        <w:rPr>
          <w:rFonts w:asciiTheme="majorHAnsi" w:hAnsiTheme="majorHAnsi" w:cstheme="majorHAnsi"/>
        </w:rPr>
      </w:pPr>
      <w:r w:rsidRPr="00E03E04">
        <w:rPr>
          <w:rFonts w:asciiTheme="majorHAnsi" w:hAnsiTheme="majorHAnsi" w:cstheme="majorHAnsi"/>
        </w:rPr>
        <w:t>3.0</w:t>
      </w:r>
      <w:r w:rsidR="00E03E04" w:rsidRPr="00E03E04">
        <w:rPr>
          <w:rFonts w:asciiTheme="majorHAnsi" w:hAnsiTheme="majorHAnsi" w:cstheme="majorHAnsi"/>
        </w:rPr>
        <w:t xml:space="preserve">.  </w:t>
      </w:r>
      <w:r w:rsidRPr="00E03E04">
        <w:rPr>
          <w:rFonts w:asciiTheme="majorHAnsi" w:hAnsiTheme="majorHAnsi" w:cstheme="majorHAnsi"/>
        </w:rPr>
        <w:t>Avoid Tubing When Screwing Backboard or Underlayment Plywood to Ecowarm™</w:t>
      </w:r>
      <w:r w:rsidR="003F1B2A">
        <w:rPr>
          <w:rFonts w:asciiTheme="majorHAnsi" w:hAnsiTheme="majorHAnsi" w:cstheme="majorHAnsi"/>
        </w:rPr>
        <w:t>.</w:t>
      </w:r>
    </w:p>
    <w:p w14:paraId="3D96AA14" w14:textId="77777777" w:rsidR="00237863" w:rsidRPr="00E03E04" w:rsidRDefault="00237863" w:rsidP="003F1B2A">
      <w:pPr>
        <w:spacing w:line="276" w:lineRule="auto"/>
        <w:rPr>
          <w:rFonts w:asciiTheme="majorHAnsi" w:hAnsiTheme="majorHAnsi" w:cstheme="majorHAnsi"/>
        </w:rPr>
      </w:pPr>
    </w:p>
    <w:p w14:paraId="66DD8534" w14:textId="78B4E6E0" w:rsidR="00237863" w:rsidRPr="00E03E04" w:rsidRDefault="00237863" w:rsidP="003F1B2A">
      <w:pPr>
        <w:spacing w:line="276" w:lineRule="auto"/>
        <w:rPr>
          <w:rFonts w:asciiTheme="majorHAnsi" w:hAnsiTheme="majorHAnsi" w:cstheme="majorHAnsi"/>
        </w:rPr>
      </w:pPr>
      <w:r w:rsidRPr="00E03E04">
        <w:rPr>
          <w:rFonts w:asciiTheme="majorHAnsi" w:hAnsiTheme="majorHAnsi" w:cstheme="majorHAnsi"/>
        </w:rPr>
        <w:t>3.1 Take a photograph as a reference, snap chalk</w:t>
      </w:r>
      <w:r w:rsidR="00B37FB3" w:rsidRPr="00E03E04">
        <w:rPr>
          <w:rFonts w:asciiTheme="majorHAnsi" w:hAnsiTheme="majorHAnsi" w:cstheme="majorHAnsi"/>
        </w:rPr>
        <w:t xml:space="preserve"> </w:t>
      </w:r>
      <w:r w:rsidRPr="00E03E04">
        <w:rPr>
          <w:rFonts w:asciiTheme="majorHAnsi" w:hAnsiTheme="majorHAnsi" w:cstheme="majorHAnsi"/>
        </w:rPr>
        <w:t xml:space="preserve">lines where the tubing runs are, </w:t>
      </w:r>
      <w:r w:rsidR="00843E3B" w:rsidRPr="00E03E04">
        <w:rPr>
          <w:rFonts w:asciiTheme="majorHAnsi" w:hAnsiTheme="majorHAnsi" w:cstheme="majorHAnsi"/>
        </w:rPr>
        <w:t>and avoid screw</w:t>
      </w:r>
      <w:r w:rsidRPr="00E03E04">
        <w:rPr>
          <w:rFonts w:asciiTheme="majorHAnsi" w:hAnsiTheme="majorHAnsi" w:cstheme="majorHAnsi"/>
        </w:rPr>
        <w:t>ing to those areas. Remember, tubing runs are 11.75” apart. Take a thick clear sheet of plastic, cut it to size, and lay it out over the Ecowarm™ once tubing has been installed, then mark with a permanent marking pen the location of the tubing. This may be rolled up and later unrolled and used as a reference to avoid tubing when screwing other products to Ecowarm.</w:t>
      </w:r>
    </w:p>
    <w:p w14:paraId="5B4BF6B4" w14:textId="77777777" w:rsidR="00237863" w:rsidRDefault="00237863"/>
    <w:sectPr w:rsidR="00237863" w:rsidSect="00237863">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Garamond-Regular">
    <w:altName w:val="Calibri"/>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eue-BoldCondObl">
    <w:altName w:val="Times New Roman"/>
    <w:panose1 w:val="00000000000000000000"/>
    <w:charset w:val="4D"/>
    <w:family w:val="auto"/>
    <w:notTrueType/>
    <w:pitch w:val="default"/>
    <w:sig w:usb0="00000003" w:usb1="00000000" w:usb2="00000000" w:usb3="00000000" w:csb0="00000001" w:csb1="00000000"/>
  </w:font>
  <w:font w:name="Helvetica-Bold">
    <w:altName w:val="Times New Roman"/>
    <w:panose1 w:val="00000000000000000000"/>
    <w:charset w:val="4D"/>
    <w:family w:val="auto"/>
    <w:notTrueType/>
    <w:pitch w:val="default"/>
    <w:sig w:usb0="00000003" w:usb1="00000000" w:usb2="00000000" w:usb3="00000000" w:csb0="00000001" w:csb1="00000000"/>
  </w:font>
  <w:font w:name="Helvetica-LightOblique">
    <w:altName w:val="Times New Roman"/>
    <w:panose1 w:val="00000000000000000000"/>
    <w:charset w:val="4D"/>
    <w:family w:val="auto"/>
    <w:notTrueType/>
    <w:pitch w:val="default"/>
    <w:sig w:usb0="00000003" w:usb1="00000000" w:usb2="00000000" w:usb3="00000000" w:csb0="00000001" w:csb1="00000000"/>
  </w:font>
  <w:font w:name="AGaramond-Italic">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4795"/>
    <w:multiLevelType w:val="hybridMultilevel"/>
    <w:tmpl w:val="9BA0EB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B1330"/>
    <w:multiLevelType w:val="hybridMultilevel"/>
    <w:tmpl w:val="A6244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011C8"/>
    <w:multiLevelType w:val="hybridMultilevel"/>
    <w:tmpl w:val="FB244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A6CF1"/>
    <w:multiLevelType w:val="hybridMultilevel"/>
    <w:tmpl w:val="4D2053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B5864"/>
    <w:multiLevelType w:val="hybridMultilevel"/>
    <w:tmpl w:val="5BB82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F5C58"/>
    <w:multiLevelType w:val="hybridMultilevel"/>
    <w:tmpl w:val="BA8AF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40ABB"/>
    <w:multiLevelType w:val="hybridMultilevel"/>
    <w:tmpl w:val="A9CEB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71B1D"/>
    <w:multiLevelType w:val="hybridMultilevel"/>
    <w:tmpl w:val="C82A8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68034C"/>
    <w:multiLevelType w:val="hybridMultilevel"/>
    <w:tmpl w:val="A2F880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9E2A47"/>
    <w:multiLevelType w:val="multilevel"/>
    <w:tmpl w:val="30C8DB4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7E57E57"/>
    <w:multiLevelType w:val="hybridMultilevel"/>
    <w:tmpl w:val="37F41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AB2902"/>
    <w:multiLevelType w:val="hybridMultilevel"/>
    <w:tmpl w:val="7FE63E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E14C67"/>
    <w:multiLevelType w:val="hybridMultilevel"/>
    <w:tmpl w:val="319EE8F6"/>
    <w:lvl w:ilvl="0" w:tplc="278EF3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1C70B6F"/>
    <w:multiLevelType w:val="hybridMultilevel"/>
    <w:tmpl w:val="7E8A1C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B7035B"/>
    <w:multiLevelType w:val="hybridMultilevel"/>
    <w:tmpl w:val="C1F6AB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7147C6"/>
    <w:multiLevelType w:val="hybridMultilevel"/>
    <w:tmpl w:val="670C8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D26C36"/>
    <w:multiLevelType w:val="hybridMultilevel"/>
    <w:tmpl w:val="03A885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BF53F2"/>
    <w:multiLevelType w:val="multilevel"/>
    <w:tmpl w:val="7A14DA3C"/>
    <w:lvl w:ilvl="0">
      <w:start w:val="1"/>
      <w:numFmt w:val="decimal"/>
      <w:lvlText w:val="%1.0."/>
      <w:lvlJc w:val="left"/>
      <w:pPr>
        <w:ind w:left="720" w:hanging="720"/>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89D6AD1"/>
    <w:multiLevelType w:val="hybridMultilevel"/>
    <w:tmpl w:val="68BC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5630AD"/>
    <w:multiLevelType w:val="hybridMultilevel"/>
    <w:tmpl w:val="1DAA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0466568">
    <w:abstractNumId w:val="4"/>
  </w:num>
  <w:num w:numId="2" w16cid:durableId="1243834440">
    <w:abstractNumId w:val="18"/>
  </w:num>
  <w:num w:numId="3" w16cid:durableId="44333919">
    <w:abstractNumId w:val="0"/>
  </w:num>
  <w:num w:numId="4" w16cid:durableId="28263862">
    <w:abstractNumId w:val="7"/>
  </w:num>
  <w:num w:numId="5" w16cid:durableId="2140220328">
    <w:abstractNumId w:val="14"/>
  </w:num>
  <w:num w:numId="6" w16cid:durableId="1529417654">
    <w:abstractNumId w:val="10"/>
  </w:num>
  <w:num w:numId="7" w16cid:durableId="1744600599">
    <w:abstractNumId w:val="8"/>
  </w:num>
  <w:num w:numId="8" w16cid:durableId="1168057052">
    <w:abstractNumId w:val="15"/>
  </w:num>
  <w:num w:numId="9" w16cid:durableId="332688975">
    <w:abstractNumId w:val="16"/>
  </w:num>
  <w:num w:numId="10" w16cid:durableId="174542582">
    <w:abstractNumId w:val="1"/>
  </w:num>
  <w:num w:numId="11" w16cid:durableId="531694402">
    <w:abstractNumId w:val="12"/>
  </w:num>
  <w:num w:numId="12" w16cid:durableId="102576462">
    <w:abstractNumId w:val="5"/>
  </w:num>
  <w:num w:numId="13" w16cid:durableId="1897470772">
    <w:abstractNumId w:val="13"/>
  </w:num>
  <w:num w:numId="14" w16cid:durableId="558438119">
    <w:abstractNumId w:val="19"/>
  </w:num>
  <w:num w:numId="15" w16cid:durableId="440608382">
    <w:abstractNumId w:val="3"/>
  </w:num>
  <w:num w:numId="16" w16cid:durableId="1550874496">
    <w:abstractNumId w:val="6"/>
  </w:num>
  <w:num w:numId="17" w16cid:durableId="1363238494">
    <w:abstractNumId w:val="11"/>
  </w:num>
  <w:num w:numId="18" w16cid:durableId="764886664">
    <w:abstractNumId w:val="2"/>
  </w:num>
  <w:num w:numId="19" w16cid:durableId="1371958321">
    <w:abstractNumId w:val="17"/>
  </w:num>
  <w:num w:numId="20" w16cid:durableId="12636078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863"/>
    <w:rsid w:val="00005473"/>
    <w:rsid w:val="00007A6B"/>
    <w:rsid w:val="00127A18"/>
    <w:rsid w:val="001A030C"/>
    <w:rsid w:val="00213711"/>
    <w:rsid w:val="00237863"/>
    <w:rsid w:val="00253D51"/>
    <w:rsid w:val="0026143D"/>
    <w:rsid w:val="00273C88"/>
    <w:rsid w:val="00302265"/>
    <w:rsid w:val="003F1B2A"/>
    <w:rsid w:val="00545946"/>
    <w:rsid w:val="006E3C1A"/>
    <w:rsid w:val="007F64EA"/>
    <w:rsid w:val="00843E3B"/>
    <w:rsid w:val="009B76DE"/>
    <w:rsid w:val="00B37FB3"/>
    <w:rsid w:val="00BA3D29"/>
    <w:rsid w:val="00C40BD1"/>
    <w:rsid w:val="00CE583C"/>
    <w:rsid w:val="00DC7A66"/>
    <w:rsid w:val="00E03E04"/>
    <w:rsid w:val="00E933F2"/>
    <w:rsid w:val="00FE3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FFBEC47"/>
  <w14:defaultImageDpi w14:val="330"/>
  <w15:docId w15:val="{2DC1A62F-8191-4471-B86E-981579100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2">
    <w:name w:val="heading 2"/>
    <w:basedOn w:val="Normal"/>
    <w:next w:val="Normal"/>
    <w:link w:val="Heading2Char"/>
    <w:uiPriority w:val="9"/>
    <w:unhideWhenUsed/>
    <w:qFormat/>
    <w:rsid w:val="00CE583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uiPriority w:val="99"/>
    <w:rsid w:val="00237863"/>
    <w:pPr>
      <w:widowControl w:val="0"/>
      <w:tabs>
        <w:tab w:val="left" w:pos="360"/>
      </w:tabs>
      <w:autoSpaceDE w:val="0"/>
      <w:autoSpaceDN w:val="0"/>
      <w:adjustRightInd w:val="0"/>
      <w:spacing w:after="40" w:line="260" w:lineRule="atLeast"/>
      <w:ind w:left="360" w:hanging="280"/>
      <w:textAlignment w:val="center"/>
    </w:pPr>
    <w:rPr>
      <w:rFonts w:ascii="AGaramond-Regular" w:hAnsi="AGaramond-Regular" w:cs="AGaramond-Regular"/>
      <w:color w:val="000000"/>
      <w:lang w:eastAsia="ja-JP"/>
    </w:rPr>
  </w:style>
  <w:style w:type="paragraph" w:customStyle="1" w:styleId="BasicParagraph">
    <w:name w:val="[Basic Paragraph]"/>
    <w:basedOn w:val="Normal"/>
    <w:uiPriority w:val="99"/>
    <w:rsid w:val="00237863"/>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ListParagraph">
    <w:name w:val="List Paragraph"/>
    <w:basedOn w:val="Normal"/>
    <w:uiPriority w:val="34"/>
    <w:qFormat/>
    <w:rsid w:val="00253D51"/>
    <w:pPr>
      <w:ind w:left="720"/>
      <w:contextualSpacing/>
    </w:pPr>
  </w:style>
  <w:style w:type="character" w:styleId="Hyperlink">
    <w:name w:val="Hyperlink"/>
    <w:basedOn w:val="DefaultParagraphFont"/>
    <w:uiPriority w:val="99"/>
    <w:unhideWhenUsed/>
    <w:rsid w:val="00253D51"/>
    <w:rPr>
      <w:color w:val="0000FF" w:themeColor="hyperlink"/>
      <w:u w:val="single"/>
    </w:rPr>
  </w:style>
  <w:style w:type="character" w:styleId="UnresolvedMention">
    <w:name w:val="Unresolved Mention"/>
    <w:basedOn w:val="DefaultParagraphFont"/>
    <w:uiPriority w:val="99"/>
    <w:semiHidden/>
    <w:unhideWhenUsed/>
    <w:rsid w:val="00253D51"/>
    <w:rPr>
      <w:color w:val="605E5C"/>
      <w:shd w:val="clear" w:color="auto" w:fill="E1DFDD"/>
    </w:rPr>
  </w:style>
  <w:style w:type="character" w:styleId="FollowedHyperlink">
    <w:name w:val="FollowedHyperlink"/>
    <w:basedOn w:val="DefaultParagraphFont"/>
    <w:uiPriority w:val="99"/>
    <w:semiHidden/>
    <w:unhideWhenUsed/>
    <w:rsid w:val="00253D51"/>
    <w:rPr>
      <w:color w:val="800080" w:themeColor="followedHyperlink"/>
      <w:u w:val="single"/>
    </w:rPr>
  </w:style>
  <w:style w:type="character" w:customStyle="1" w:styleId="Heading2Char">
    <w:name w:val="Heading 2 Char"/>
    <w:basedOn w:val="DefaultParagraphFont"/>
    <w:link w:val="Heading2"/>
    <w:uiPriority w:val="9"/>
    <w:rsid w:val="00CE583C"/>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warmradiantheat.com/flooring-goods-over-radia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cowarmradiantheat.com/wp-content/uploads/2018/12/Ecowarm-Installation-Manual2018v3lr.pdf" TargetMode="External"/><Relationship Id="rId12" Type="http://schemas.openxmlformats.org/officeDocument/2006/relationships/hyperlink" Target="https://www.bostik.com/globalassets/tdsdocuments/greenforce_united_states_en/technical-data-sheet/greenforce_tds_10101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ecowarmradiantheat.com/wp-content/uploads/2017/02/Ultrabond_ECO_980-EN_lr.pdf" TargetMode="External"/><Relationship Id="rId5" Type="http://schemas.openxmlformats.org/officeDocument/2006/relationships/image" Target="media/image1.png"/><Relationship Id="rId10" Type="http://schemas.openxmlformats.org/officeDocument/2006/relationships/hyperlink" Target="https://ecowarmradiantheat.com/wp-content/uploads/2017/02/Sell-Sheet-SikaBond-T35.pdf" TargetMode="External"/><Relationship Id="rId4" Type="http://schemas.openxmlformats.org/officeDocument/2006/relationships/webSettings" Target="webSettings.xml"/><Relationship Id="rId9" Type="http://schemas.openxmlformats.org/officeDocument/2006/relationships/hyperlink" Target="https://ecowarmradiantheat.com/wp-content/uploads/2017/02/pds-cpd-SikaBondT35-u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1524</Words>
  <Characters>8690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Julie Eckman</cp:lastModifiedBy>
  <cp:revision>3</cp:revision>
  <cp:lastPrinted>2020-02-05T03:31:00Z</cp:lastPrinted>
  <dcterms:created xsi:type="dcterms:W3CDTF">2023-05-24T22:39:00Z</dcterms:created>
  <dcterms:modified xsi:type="dcterms:W3CDTF">2023-05-24T22:42:00Z</dcterms:modified>
</cp:coreProperties>
</file>